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AF417" w14:textId="77777777" w:rsidR="00D4090B" w:rsidRPr="00A84D44" w:rsidRDefault="00D4090B" w:rsidP="002447AD">
      <w:pPr>
        <w:pStyle w:val="Default"/>
        <w:jc w:val="both"/>
        <w:rPr>
          <w:rFonts w:ascii="Times New Roman" w:hAnsi="Times New Roman" w:cs="Times New Roman"/>
          <w:i/>
          <w:color w:val="auto"/>
          <w:sz w:val="22"/>
          <w:szCs w:val="22"/>
          <w:lang w:val="lv-LV"/>
        </w:rPr>
      </w:pPr>
      <w:bookmarkStart w:id="0" w:name="SUMMARY_OF_PRODUCT_CHARACTERISTICS"/>
      <w:bookmarkEnd w:id="0"/>
    </w:p>
    <w:p w14:paraId="7FA30878" w14:textId="77777777" w:rsidR="00D4090B" w:rsidRPr="00A84D44" w:rsidRDefault="00D4090B" w:rsidP="002447AD">
      <w:pPr>
        <w:jc w:val="both"/>
        <w:rPr>
          <w:b/>
          <w:color w:val="000000"/>
          <w:lang w:val="lv-LV"/>
        </w:rPr>
      </w:pPr>
    </w:p>
    <w:p w14:paraId="2C88D603" w14:textId="77777777" w:rsidR="00D4090B" w:rsidRPr="00A84D44" w:rsidRDefault="00D4090B" w:rsidP="002447AD">
      <w:pPr>
        <w:jc w:val="both"/>
        <w:rPr>
          <w:b/>
          <w:color w:val="000000"/>
          <w:lang w:val="lv-LV"/>
        </w:rPr>
      </w:pPr>
    </w:p>
    <w:p w14:paraId="1886F2A8" w14:textId="77777777" w:rsidR="00D4090B" w:rsidRPr="00A84D44" w:rsidRDefault="00D4090B" w:rsidP="002447AD">
      <w:pPr>
        <w:jc w:val="both"/>
        <w:rPr>
          <w:b/>
          <w:color w:val="000000"/>
          <w:lang w:val="lv-LV"/>
        </w:rPr>
      </w:pPr>
    </w:p>
    <w:p w14:paraId="0C17C80A" w14:textId="77777777" w:rsidR="00D4090B" w:rsidRPr="00A84D44" w:rsidRDefault="00D4090B" w:rsidP="002447AD">
      <w:pPr>
        <w:jc w:val="both"/>
        <w:rPr>
          <w:b/>
          <w:color w:val="000000"/>
          <w:lang w:val="lv-LV"/>
        </w:rPr>
      </w:pPr>
    </w:p>
    <w:p w14:paraId="0761D32C" w14:textId="77777777" w:rsidR="00D4090B" w:rsidRPr="00A84D44" w:rsidRDefault="00D4090B" w:rsidP="002447AD">
      <w:pPr>
        <w:jc w:val="both"/>
        <w:rPr>
          <w:b/>
          <w:color w:val="000000"/>
          <w:lang w:val="lv-LV"/>
        </w:rPr>
      </w:pPr>
    </w:p>
    <w:p w14:paraId="4EEEE08D" w14:textId="77777777" w:rsidR="00D4090B" w:rsidRPr="00A84D44" w:rsidRDefault="00D4090B" w:rsidP="002447AD">
      <w:pPr>
        <w:jc w:val="both"/>
        <w:rPr>
          <w:b/>
          <w:color w:val="000000"/>
          <w:lang w:val="lv-LV"/>
        </w:rPr>
      </w:pPr>
    </w:p>
    <w:p w14:paraId="3D296973" w14:textId="77777777" w:rsidR="00D4090B" w:rsidRPr="00A84D44" w:rsidRDefault="00D4090B" w:rsidP="002447AD">
      <w:pPr>
        <w:jc w:val="both"/>
        <w:rPr>
          <w:b/>
          <w:color w:val="000000"/>
          <w:lang w:val="lv-LV"/>
        </w:rPr>
      </w:pPr>
    </w:p>
    <w:p w14:paraId="78BF2DA7" w14:textId="77777777" w:rsidR="00D4090B" w:rsidRPr="00A84D44" w:rsidRDefault="00D4090B" w:rsidP="002447AD">
      <w:pPr>
        <w:jc w:val="both"/>
        <w:rPr>
          <w:b/>
          <w:color w:val="000000"/>
          <w:lang w:val="lv-LV"/>
        </w:rPr>
      </w:pPr>
    </w:p>
    <w:p w14:paraId="59474771" w14:textId="77777777" w:rsidR="00D4090B" w:rsidRPr="00A84D44" w:rsidRDefault="00D4090B" w:rsidP="002447AD">
      <w:pPr>
        <w:jc w:val="both"/>
        <w:rPr>
          <w:b/>
          <w:color w:val="000000"/>
          <w:lang w:val="lv-LV"/>
        </w:rPr>
      </w:pPr>
    </w:p>
    <w:p w14:paraId="1E8CA9EC" w14:textId="77777777" w:rsidR="00D4090B" w:rsidRPr="00A84D44" w:rsidRDefault="00D4090B" w:rsidP="002447AD">
      <w:pPr>
        <w:ind w:firstLine="79"/>
        <w:jc w:val="both"/>
        <w:rPr>
          <w:i/>
          <w:color w:val="008000"/>
          <w:lang w:val="lv-LV"/>
        </w:rPr>
      </w:pPr>
    </w:p>
    <w:p w14:paraId="155F7D7B" w14:textId="77777777" w:rsidR="00D4090B" w:rsidRPr="00A84D44" w:rsidRDefault="00D4090B" w:rsidP="002447AD">
      <w:pPr>
        <w:jc w:val="both"/>
        <w:rPr>
          <w:b/>
          <w:color w:val="000000"/>
          <w:lang w:val="lv-LV"/>
        </w:rPr>
      </w:pPr>
    </w:p>
    <w:p w14:paraId="0B5D9ABF" w14:textId="77777777" w:rsidR="00D4090B" w:rsidRPr="00A84D44" w:rsidRDefault="00D4090B" w:rsidP="002447AD">
      <w:pPr>
        <w:jc w:val="both"/>
        <w:rPr>
          <w:b/>
          <w:color w:val="000000"/>
          <w:lang w:val="lv-LV"/>
        </w:rPr>
      </w:pPr>
    </w:p>
    <w:p w14:paraId="21065AAB" w14:textId="77777777" w:rsidR="00D4090B" w:rsidRPr="00A84D44" w:rsidRDefault="00D4090B" w:rsidP="002447AD">
      <w:pPr>
        <w:jc w:val="both"/>
        <w:rPr>
          <w:b/>
          <w:color w:val="000000"/>
          <w:lang w:val="lv-LV"/>
        </w:rPr>
      </w:pPr>
    </w:p>
    <w:p w14:paraId="0BD11E54" w14:textId="77777777" w:rsidR="00D4090B" w:rsidRPr="00A84D44" w:rsidRDefault="00D4090B" w:rsidP="002447AD">
      <w:pPr>
        <w:jc w:val="both"/>
        <w:rPr>
          <w:b/>
          <w:color w:val="000000"/>
          <w:lang w:val="lv-LV"/>
        </w:rPr>
      </w:pPr>
    </w:p>
    <w:p w14:paraId="70852593" w14:textId="77777777" w:rsidR="00D4090B" w:rsidRPr="00A84D44" w:rsidRDefault="00D4090B" w:rsidP="002447AD">
      <w:pPr>
        <w:jc w:val="both"/>
        <w:rPr>
          <w:b/>
          <w:color w:val="000000"/>
          <w:lang w:val="lv-LV"/>
        </w:rPr>
      </w:pPr>
    </w:p>
    <w:p w14:paraId="3EFF66EC" w14:textId="77777777" w:rsidR="00D4090B" w:rsidRPr="00A84D44" w:rsidRDefault="00D4090B" w:rsidP="002447AD">
      <w:pPr>
        <w:jc w:val="both"/>
        <w:rPr>
          <w:b/>
          <w:color w:val="000000"/>
          <w:lang w:val="lv-LV"/>
        </w:rPr>
      </w:pPr>
    </w:p>
    <w:p w14:paraId="671C4293" w14:textId="77777777" w:rsidR="00D4090B" w:rsidRPr="00A84D44" w:rsidRDefault="00D4090B" w:rsidP="002447AD">
      <w:pPr>
        <w:jc w:val="both"/>
        <w:rPr>
          <w:b/>
          <w:color w:val="000000"/>
          <w:lang w:val="lv-LV"/>
        </w:rPr>
      </w:pPr>
    </w:p>
    <w:p w14:paraId="4232EF3F" w14:textId="77777777" w:rsidR="00D4090B" w:rsidRPr="00A84D44" w:rsidRDefault="00D4090B" w:rsidP="002447AD">
      <w:pPr>
        <w:jc w:val="both"/>
        <w:rPr>
          <w:b/>
          <w:color w:val="000000"/>
          <w:lang w:val="lv-LV"/>
        </w:rPr>
      </w:pPr>
    </w:p>
    <w:p w14:paraId="371128AB" w14:textId="77777777" w:rsidR="00D4090B" w:rsidRPr="00A84D44" w:rsidRDefault="00D4090B" w:rsidP="002447AD">
      <w:pPr>
        <w:jc w:val="both"/>
        <w:rPr>
          <w:b/>
          <w:color w:val="000000"/>
          <w:lang w:val="lv-LV"/>
        </w:rPr>
      </w:pPr>
    </w:p>
    <w:p w14:paraId="2851E75D" w14:textId="77777777" w:rsidR="00D4090B" w:rsidRPr="00A84D44" w:rsidRDefault="00D4090B" w:rsidP="002447AD">
      <w:pPr>
        <w:jc w:val="both"/>
        <w:rPr>
          <w:b/>
          <w:color w:val="000000"/>
          <w:lang w:val="lv-LV"/>
        </w:rPr>
      </w:pPr>
    </w:p>
    <w:p w14:paraId="692599F3" w14:textId="77777777" w:rsidR="00D4090B" w:rsidRPr="00A84D44" w:rsidRDefault="00D4090B" w:rsidP="002447AD">
      <w:pPr>
        <w:jc w:val="both"/>
        <w:rPr>
          <w:b/>
          <w:color w:val="000000"/>
          <w:lang w:val="lv-LV"/>
        </w:rPr>
      </w:pPr>
    </w:p>
    <w:p w14:paraId="628FDDD6" w14:textId="77777777" w:rsidR="00D4090B" w:rsidRPr="00A84D44" w:rsidRDefault="00D4090B" w:rsidP="002447AD">
      <w:pPr>
        <w:jc w:val="center"/>
        <w:rPr>
          <w:b/>
          <w:color w:val="000000"/>
          <w:lang w:val="lv-LV"/>
        </w:rPr>
      </w:pPr>
      <w:r w:rsidRPr="00A84D44">
        <w:rPr>
          <w:b/>
          <w:color w:val="000000"/>
          <w:lang w:val="lv-LV"/>
        </w:rPr>
        <w:t>I PIELIKUMS</w:t>
      </w:r>
    </w:p>
    <w:p w14:paraId="443E3D6C" w14:textId="77777777" w:rsidR="00D4090B" w:rsidRPr="00A84D44" w:rsidRDefault="00D4090B" w:rsidP="002447AD">
      <w:pPr>
        <w:jc w:val="center"/>
        <w:rPr>
          <w:b/>
          <w:color w:val="000000"/>
          <w:lang w:val="lv-LV"/>
        </w:rPr>
      </w:pPr>
    </w:p>
    <w:p w14:paraId="22C73A8B" w14:textId="77777777" w:rsidR="00D4090B" w:rsidRPr="00A84D44" w:rsidRDefault="00D4090B" w:rsidP="002447AD">
      <w:pPr>
        <w:jc w:val="center"/>
        <w:rPr>
          <w:b/>
          <w:color w:val="000000"/>
          <w:lang w:val="lv-LV"/>
        </w:rPr>
      </w:pPr>
      <w:r w:rsidRPr="00A84D44">
        <w:rPr>
          <w:b/>
          <w:color w:val="000000"/>
          <w:lang w:val="lv-LV"/>
        </w:rPr>
        <w:t>VETERINĀRO ZĀĻU APRAKSTS</w:t>
      </w:r>
    </w:p>
    <w:p w14:paraId="7032C664" w14:textId="77777777" w:rsidR="00D4090B" w:rsidRPr="00A84D44" w:rsidRDefault="00D4090B" w:rsidP="00783A8E">
      <w:pPr>
        <w:widowControl/>
        <w:autoSpaceDE/>
        <w:autoSpaceDN/>
        <w:adjustRightInd/>
        <w:spacing w:after="160" w:line="259" w:lineRule="auto"/>
        <w:jc w:val="both"/>
        <w:rPr>
          <w:b/>
          <w:bCs/>
          <w:sz w:val="22"/>
          <w:szCs w:val="22"/>
          <w:lang w:val="lv-LV"/>
        </w:rPr>
      </w:pPr>
      <w:r w:rsidRPr="00A84D44">
        <w:rPr>
          <w:b/>
          <w:bCs/>
          <w:lang w:val="lv-LV"/>
        </w:rPr>
        <w:br w:type="page"/>
      </w:r>
    </w:p>
    <w:p w14:paraId="4A67EA1D" w14:textId="77777777" w:rsidR="00DE7E3B" w:rsidRPr="00783A8E" w:rsidRDefault="00DE7E3B" w:rsidP="00783A8E">
      <w:pPr>
        <w:pStyle w:val="BodyText"/>
        <w:numPr>
          <w:ilvl w:val="0"/>
          <w:numId w:val="9"/>
        </w:numPr>
        <w:tabs>
          <w:tab w:val="left" w:pos="685"/>
        </w:tabs>
        <w:kinsoku w:val="0"/>
        <w:overflowPunct w:val="0"/>
        <w:ind w:firstLine="0"/>
        <w:jc w:val="both"/>
        <w:rPr>
          <w:lang w:val="lv-LV"/>
        </w:rPr>
      </w:pPr>
      <w:r w:rsidRPr="00783A8E">
        <w:rPr>
          <w:b/>
          <w:bCs/>
          <w:lang w:val="lv-LV"/>
        </w:rPr>
        <w:lastRenderedPageBreak/>
        <w:t>VETERINĀRO ZĀĻU NOSAUKUMS</w:t>
      </w:r>
    </w:p>
    <w:p w14:paraId="0F8D3EB8" w14:textId="77777777" w:rsidR="00DE7E3B" w:rsidRPr="00783A8E" w:rsidRDefault="00DE7E3B" w:rsidP="00783A8E">
      <w:pPr>
        <w:pStyle w:val="BodyText"/>
        <w:kinsoku w:val="0"/>
        <w:overflowPunct w:val="0"/>
        <w:ind w:left="0"/>
        <w:jc w:val="both"/>
        <w:rPr>
          <w:b/>
          <w:bCs/>
          <w:lang w:val="lv-LV"/>
        </w:rPr>
      </w:pPr>
    </w:p>
    <w:p w14:paraId="38ABC6B3" w14:textId="7704689E" w:rsidR="00DE7E3B" w:rsidRPr="00783A8E" w:rsidRDefault="002D68E6" w:rsidP="00783A8E">
      <w:pPr>
        <w:pStyle w:val="BodyText"/>
        <w:kinsoku w:val="0"/>
        <w:overflowPunct w:val="0"/>
        <w:jc w:val="both"/>
        <w:rPr>
          <w:spacing w:val="-1"/>
          <w:lang w:val="lv-LV"/>
        </w:rPr>
      </w:pPr>
      <w:r w:rsidRPr="00783A8E">
        <w:rPr>
          <w:lang w:val="lv-LV"/>
        </w:rPr>
        <w:t xml:space="preserve">Huvecin </w:t>
      </w:r>
      <w:r w:rsidR="00810718" w:rsidRPr="00783A8E">
        <w:rPr>
          <w:lang w:val="lv-LV"/>
        </w:rPr>
        <w:t>100 mg/ml šķīdums injekcijām liellopiem, cūkām un aitām</w:t>
      </w:r>
    </w:p>
    <w:p w14:paraId="671D7D74" w14:textId="77777777" w:rsidR="00DE7E3B" w:rsidRPr="00783A8E" w:rsidRDefault="00DE7E3B" w:rsidP="00783A8E">
      <w:pPr>
        <w:pStyle w:val="BodyText"/>
        <w:kinsoku w:val="0"/>
        <w:overflowPunct w:val="0"/>
        <w:ind w:left="0"/>
        <w:jc w:val="both"/>
        <w:rPr>
          <w:lang w:val="lv-LV"/>
        </w:rPr>
      </w:pPr>
    </w:p>
    <w:p w14:paraId="5DAA08CF" w14:textId="77777777" w:rsidR="00DA494B" w:rsidRPr="00783A8E" w:rsidRDefault="00DA494B" w:rsidP="00783A8E">
      <w:pPr>
        <w:pStyle w:val="BodyText"/>
        <w:kinsoku w:val="0"/>
        <w:overflowPunct w:val="0"/>
        <w:ind w:left="0"/>
        <w:jc w:val="both"/>
        <w:rPr>
          <w:lang w:val="lv-LV"/>
        </w:rPr>
      </w:pPr>
    </w:p>
    <w:p w14:paraId="123A5F81" w14:textId="77777777" w:rsidR="00D95358" w:rsidRPr="00783A8E" w:rsidRDefault="00DE7E3B" w:rsidP="00783A8E">
      <w:pPr>
        <w:pStyle w:val="Heading1"/>
        <w:numPr>
          <w:ilvl w:val="0"/>
          <w:numId w:val="9"/>
        </w:numPr>
        <w:tabs>
          <w:tab w:val="left" w:pos="685"/>
        </w:tabs>
        <w:kinsoku w:val="0"/>
        <w:overflowPunct w:val="0"/>
        <w:ind w:firstLine="0"/>
        <w:jc w:val="both"/>
        <w:rPr>
          <w:b w:val="0"/>
          <w:bCs w:val="0"/>
          <w:lang w:val="lv-LV"/>
        </w:rPr>
      </w:pPr>
      <w:r w:rsidRPr="00783A8E">
        <w:rPr>
          <w:lang w:val="lv-LV"/>
        </w:rPr>
        <w:t xml:space="preserve">KVALITATĪVAIS UN KVANTITATĪVAIS SASTĀVS </w:t>
      </w:r>
    </w:p>
    <w:p w14:paraId="737A15FF" w14:textId="77777777" w:rsidR="00DA494B" w:rsidRPr="00783A8E" w:rsidRDefault="00DA494B" w:rsidP="00783A8E">
      <w:pPr>
        <w:pStyle w:val="Heading1"/>
        <w:tabs>
          <w:tab w:val="left" w:pos="685"/>
        </w:tabs>
        <w:kinsoku w:val="0"/>
        <w:overflowPunct w:val="0"/>
        <w:ind w:left="118" w:firstLine="0"/>
        <w:jc w:val="both"/>
        <w:rPr>
          <w:b w:val="0"/>
          <w:bCs w:val="0"/>
          <w:lang w:val="lv-LV"/>
        </w:rPr>
      </w:pPr>
    </w:p>
    <w:p w14:paraId="019F065E" w14:textId="42C26CBB" w:rsidR="00D95358" w:rsidRPr="00783A8E" w:rsidRDefault="001E70CC" w:rsidP="00783A8E">
      <w:pPr>
        <w:pStyle w:val="Heading1"/>
        <w:tabs>
          <w:tab w:val="left" w:pos="685"/>
        </w:tabs>
        <w:kinsoku w:val="0"/>
        <w:overflowPunct w:val="0"/>
        <w:ind w:left="118" w:firstLine="0"/>
        <w:jc w:val="both"/>
        <w:rPr>
          <w:b w:val="0"/>
          <w:bCs w:val="0"/>
          <w:lang w:val="lv-LV"/>
        </w:rPr>
      </w:pPr>
      <w:r w:rsidRPr="00783A8E">
        <w:rPr>
          <w:b w:val="0"/>
          <w:bCs w:val="0"/>
          <w:lang w:val="lv-LV"/>
        </w:rPr>
        <w:t xml:space="preserve">Katrs </w:t>
      </w:r>
      <w:r w:rsidR="00D95358" w:rsidRPr="00783A8E">
        <w:rPr>
          <w:b w:val="0"/>
          <w:bCs w:val="0"/>
          <w:lang w:val="lv-LV"/>
        </w:rPr>
        <w:t xml:space="preserve">ml satur: </w:t>
      </w:r>
    </w:p>
    <w:p w14:paraId="4C50E46B" w14:textId="77777777" w:rsidR="001E70CC" w:rsidRPr="00783A8E" w:rsidRDefault="001E70CC" w:rsidP="00783A8E">
      <w:pPr>
        <w:jc w:val="both"/>
        <w:rPr>
          <w:b/>
          <w:bCs/>
          <w:sz w:val="22"/>
          <w:szCs w:val="22"/>
          <w:lang w:val="lv-LV"/>
        </w:rPr>
      </w:pPr>
    </w:p>
    <w:p w14:paraId="7162C9FE" w14:textId="37D2084B" w:rsidR="00DE7E3B" w:rsidRPr="00783A8E" w:rsidRDefault="001E70CC" w:rsidP="00783A8E">
      <w:pPr>
        <w:pStyle w:val="Heading1"/>
        <w:tabs>
          <w:tab w:val="left" w:pos="685"/>
        </w:tabs>
        <w:kinsoku w:val="0"/>
        <w:overflowPunct w:val="0"/>
        <w:ind w:left="118" w:firstLine="0"/>
        <w:jc w:val="both"/>
        <w:rPr>
          <w:b w:val="0"/>
          <w:bCs w:val="0"/>
          <w:lang w:val="lv-LV"/>
        </w:rPr>
      </w:pPr>
      <w:r w:rsidRPr="00783A8E">
        <w:rPr>
          <w:lang w:val="lv-LV"/>
        </w:rPr>
        <w:t>A</w:t>
      </w:r>
      <w:r w:rsidR="00DE7E3B" w:rsidRPr="00783A8E">
        <w:rPr>
          <w:lang w:val="lv-LV"/>
        </w:rPr>
        <w:t>ktīvā viela:</w:t>
      </w:r>
    </w:p>
    <w:p w14:paraId="75EC02F7" w14:textId="6902169C" w:rsidR="00DE7E3B" w:rsidRPr="00783A8E" w:rsidRDefault="00DE7E3B" w:rsidP="00783A8E">
      <w:pPr>
        <w:pStyle w:val="BodyText"/>
        <w:tabs>
          <w:tab w:val="left" w:pos="2278"/>
        </w:tabs>
        <w:kinsoku w:val="0"/>
        <w:overflowPunct w:val="0"/>
        <w:jc w:val="both"/>
        <w:rPr>
          <w:spacing w:val="-1"/>
          <w:lang w:val="lv-LV"/>
        </w:rPr>
      </w:pPr>
      <w:r w:rsidRPr="00783A8E">
        <w:rPr>
          <w:lang w:val="lv-LV"/>
        </w:rPr>
        <w:t>Tulatromicīns</w:t>
      </w:r>
      <w:r w:rsidRPr="00783A8E">
        <w:rPr>
          <w:lang w:val="lv-LV"/>
        </w:rPr>
        <w:tab/>
        <w:t>100 mg</w:t>
      </w:r>
    </w:p>
    <w:p w14:paraId="7A3ABAEF" w14:textId="77777777" w:rsidR="00DE7E3B" w:rsidRPr="00783A8E" w:rsidRDefault="00DE7E3B" w:rsidP="00783A8E">
      <w:pPr>
        <w:pStyle w:val="BodyText"/>
        <w:kinsoku w:val="0"/>
        <w:overflowPunct w:val="0"/>
        <w:ind w:left="0"/>
        <w:jc w:val="both"/>
        <w:rPr>
          <w:lang w:val="lv-LV"/>
        </w:rPr>
      </w:pPr>
    </w:p>
    <w:p w14:paraId="3A2250BF" w14:textId="612964FE" w:rsidR="00DE7E3B" w:rsidRPr="00A84D44" w:rsidRDefault="00DE7E3B" w:rsidP="00783A8E">
      <w:pPr>
        <w:pStyle w:val="Heading1"/>
        <w:kinsoku w:val="0"/>
        <w:overflowPunct w:val="0"/>
        <w:ind w:left="118" w:firstLine="0"/>
        <w:jc w:val="both"/>
        <w:rPr>
          <w:lang w:val="lv-LV"/>
        </w:rPr>
      </w:pPr>
      <w:r w:rsidRPr="00783A8E">
        <w:rPr>
          <w:lang w:val="lv-LV"/>
        </w:rPr>
        <w:t>Palīgvielas:</w:t>
      </w:r>
    </w:p>
    <w:p w14:paraId="0C1450B3" w14:textId="333AA94B" w:rsidR="002D68E6" w:rsidRPr="00783A8E" w:rsidRDefault="002D68E6" w:rsidP="00783A8E">
      <w:pPr>
        <w:jc w:val="both"/>
        <w:rPr>
          <w:sz w:val="22"/>
          <w:szCs w:val="22"/>
          <w:lang w:val="lv-LV"/>
        </w:rPr>
      </w:pP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0"/>
      </w:tblGrid>
      <w:tr w:rsidR="002D68E6" w:rsidRPr="00783A8E" w14:paraId="6D9D05EA" w14:textId="77777777" w:rsidTr="00783A8E">
        <w:tc>
          <w:tcPr>
            <w:tcW w:w="4531" w:type="dxa"/>
          </w:tcPr>
          <w:p w14:paraId="29394F0A" w14:textId="6375BC78" w:rsidR="002D68E6" w:rsidRPr="00783A8E" w:rsidRDefault="002D68E6" w:rsidP="00783A8E">
            <w:pPr>
              <w:jc w:val="both"/>
              <w:rPr>
                <w:b/>
                <w:bCs/>
                <w:iCs/>
                <w:sz w:val="22"/>
                <w:szCs w:val="22"/>
                <w:lang w:val="lv-LV"/>
              </w:rPr>
            </w:pPr>
            <w:r w:rsidRPr="00A84D44">
              <w:rPr>
                <w:b/>
                <w:bCs/>
                <w:sz w:val="22"/>
                <w:szCs w:val="22"/>
                <w:lang w:val="lv-LV"/>
              </w:rPr>
              <w:t>Palīgvielu un citu sastāvdaļu kvalitatīvais sastāvs</w:t>
            </w:r>
          </w:p>
        </w:tc>
        <w:tc>
          <w:tcPr>
            <w:tcW w:w="4530" w:type="dxa"/>
          </w:tcPr>
          <w:p w14:paraId="4D310BC3" w14:textId="5C54F8B6" w:rsidR="002D68E6" w:rsidRPr="00783A8E" w:rsidRDefault="002D68E6" w:rsidP="00783A8E">
            <w:pPr>
              <w:jc w:val="both"/>
              <w:rPr>
                <w:b/>
                <w:bCs/>
                <w:iCs/>
                <w:sz w:val="22"/>
                <w:szCs w:val="22"/>
                <w:lang w:val="lv-LV"/>
              </w:rPr>
            </w:pPr>
            <w:r w:rsidRPr="00783A8E">
              <w:rPr>
                <w:b/>
                <w:bCs/>
                <w:iCs/>
                <w:sz w:val="22"/>
                <w:szCs w:val="22"/>
                <w:lang w:val="lv-LV"/>
              </w:rPr>
              <w:t>Kvantitatīvais sastāvs, ja šī informācija ir būtiska veterināro zāļu pareizai ievadīšanai</w:t>
            </w:r>
          </w:p>
        </w:tc>
      </w:tr>
      <w:tr w:rsidR="002D68E6" w:rsidRPr="00783A8E" w14:paraId="64AE3408" w14:textId="77777777" w:rsidTr="00783A8E">
        <w:tc>
          <w:tcPr>
            <w:tcW w:w="4531" w:type="dxa"/>
          </w:tcPr>
          <w:p w14:paraId="2A45A486" w14:textId="36CC2A20" w:rsidR="002D68E6" w:rsidRPr="00783A8E" w:rsidRDefault="002D68E6" w:rsidP="00783A8E">
            <w:pPr>
              <w:ind w:left="567" w:hanging="567"/>
              <w:jc w:val="both"/>
              <w:rPr>
                <w:iCs/>
                <w:sz w:val="22"/>
                <w:szCs w:val="22"/>
                <w:lang w:val="lv-LV"/>
              </w:rPr>
            </w:pPr>
            <w:r w:rsidRPr="00A84D44">
              <w:rPr>
                <w:sz w:val="22"/>
                <w:szCs w:val="22"/>
                <w:lang w:val="lv-LV"/>
              </w:rPr>
              <w:t>Monotioglicerīns</w:t>
            </w:r>
          </w:p>
        </w:tc>
        <w:tc>
          <w:tcPr>
            <w:tcW w:w="4530" w:type="dxa"/>
          </w:tcPr>
          <w:p w14:paraId="51D7F3BB" w14:textId="77777777" w:rsidR="002D68E6" w:rsidRPr="00783A8E" w:rsidRDefault="002D68E6" w:rsidP="00783A8E">
            <w:pPr>
              <w:ind w:left="567" w:hanging="567"/>
              <w:jc w:val="both"/>
              <w:rPr>
                <w:iCs/>
                <w:sz w:val="22"/>
                <w:szCs w:val="22"/>
                <w:lang w:val="lv-LV"/>
              </w:rPr>
            </w:pPr>
            <w:r w:rsidRPr="00783A8E">
              <w:rPr>
                <w:iCs/>
                <w:sz w:val="22"/>
                <w:szCs w:val="22"/>
                <w:lang w:val="lv-LV"/>
              </w:rPr>
              <w:t>5 mg</w:t>
            </w:r>
          </w:p>
        </w:tc>
      </w:tr>
      <w:tr w:rsidR="002D68E6" w:rsidRPr="00783A8E" w14:paraId="60D4215B" w14:textId="77777777" w:rsidTr="00783A8E">
        <w:tc>
          <w:tcPr>
            <w:tcW w:w="4531" w:type="dxa"/>
          </w:tcPr>
          <w:p w14:paraId="4FBCDF08" w14:textId="5178E1FE" w:rsidR="002D68E6" w:rsidRPr="00783A8E" w:rsidRDefault="002D68E6" w:rsidP="00783A8E">
            <w:pPr>
              <w:jc w:val="both"/>
              <w:rPr>
                <w:spacing w:val="-1"/>
                <w:sz w:val="22"/>
                <w:szCs w:val="22"/>
                <w:lang w:val="lv-LV"/>
              </w:rPr>
            </w:pPr>
            <w:r w:rsidRPr="00A84D44">
              <w:rPr>
                <w:sz w:val="22"/>
                <w:szCs w:val="22"/>
                <w:lang w:val="lv-LV"/>
              </w:rPr>
              <w:t>Propilēnglikols</w:t>
            </w:r>
          </w:p>
        </w:tc>
        <w:tc>
          <w:tcPr>
            <w:tcW w:w="4530" w:type="dxa"/>
          </w:tcPr>
          <w:p w14:paraId="7F9A62FB" w14:textId="77777777" w:rsidR="002D68E6" w:rsidRPr="00783A8E" w:rsidRDefault="002D68E6" w:rsidP="00783A8E">
            <w:pPr>
              <w:jc w:val="both"/>
              <w:rPr>
                <w:spacing w:val="-1"/>
                <w:sz w:val="22"/>
                <w:szCs w:val="22"/>
                <w:lang w:val="lv-LV"/>
              </w:rPr>
            </w:pPr>
          </w:p>
        </w:tc>
      </w:tr>
      <w:tr w:rsidR="002D68E6" w:rsidRPr="00783A8E" w14:paraId="74D2F6CF" w14:textId="77777777" w:rsidTr="00783A8E">
        <w:tc>
          <w:tcPr>
            <w:tcW w:w="4531" w:type="dxa"/>
          </w:tcPr>
          <w:p w14:paraId="72FF784A" w14:textId="2582BB58" w:rsidR="002D68E6" w:rsidRPr="00783A8E" w:rsidRDefault="002D68E6" w:rsidP="00783A8E">
            <w:pPr>
              <w:jc w:val="both"/>
              <w:rPr>
                <w:spacing w:val="-1"/>
                <w:sz w:val="22"/>
                <w:szCs w:val="22"/>
                <w:lang w:val="lv-LV"/>
              </w:rPr>
            </w:pPr>
            <w:r w:rsidRPr="00A84D44">
              <w:rPr>
                <w:sz w:val="22"/>
                <w:szCs w:val="22"/>
                <w:lang w:val="lv-LV"/>
              </w:rPr>
              <w:t>Citronskābe</w:t>
            </w:r>
          </w:p>
        </w:tc>
        <w:tc>
          <w:tcPr>
            <w:tcW w:w="4530" w:type="dxa"/>
          </w:tcPr>
          <w:p w14:paraId="265A649F" w14:textId="77777777" w:rsidR="002D68E6" w:rsidRPr="00783A8E" w:rsidRDefault="002D68E6" w:rsidP="00783A8E">
            <w:pPr>
              <w:jc w:val="both"/>
              <w:rPr>
                <w:spacing w:val="-1"/>
                <w:sz w:val="22"/>
                <w:szCs w:val="22"/>
                <w:lang w:val="lv-LV"/>
              </w:rPr>
            </w:pPr>
          </w:p>
        </w:tc>
      </w:tr>
      <w:tr w:rsidR="002D68E6" w:rsidRPr="00783A8E" w14:paraId="26933627" w14:textId="77777777" w:rsidTr="00783A8E">
        <w:tc>
          <w:tcPr>
            <w:tcW w:w="4531" w:type="dxa"/>
          </w:tcPr>
          <w:p w14:paraId="6FE144C8" w14:textId="2359F24B" w:rsidR="002D68E6" w:rsidRPr="00783A8E" w:rsidRDefault="002D68E6" w:rsidP="00783A8E">
            <w:pPr>
              <w:ind w:left="567" w:hanging="567"/>
              <w:jc w:val="both"/>
              <w:rPr>
                <w:spacing w:val="-1"/>
                <w:sz w:val="22"/>
                <w:szCs w:val="22"/>
                <w:lang w:val="lv-LV"/>
              </w:rPr>
            </w:pPr>
            <w:r w:rsidRPr="00A84D44">
              <w:rPr>
                <w:sz w:val="22"/>
                <w:szCs w:val="22"/>
                <w:lang w:val="lv-LV"/>
              </w:rPr>
              <w:t>Koncentrēta hidrohlorskābe</w:t>
            </w:r>
          </w:p>
        </w:tc>
        <w:tc>
          <w:tcPr>
            <w:tcW w:w="4530" w:type="dxa"/>
          </w:tcPr>
          <w:p w14:paraId="03F9F0B0" w14:textId="77777777" w:rsidR="002D68E6" w:rsidRPr="00783A8E" w:rsidRDefault="002D68E6" w:rsidP="00783A8E">
            <w:pPr>
              <w:ind w:left="567" w:hanging="567"/>
              <w:jc w:val="both"/>
              <w:rPr>
                <w:spacing w:val="-1"/>
                <w:sz w:val="22"/>
                <w:szCs w:val="22"/>
                <w:lang w:val="lv-LV"/>
              </w:rPr>
            </w:pPr>
          </w:p>
        </w:tc>
      </w:tr>
      <w:tr w:rsidR="002D68E6" w:rsidRPr="00783A8E" w14:paraId="6452E8C7" w14:textId="77777777" w:rsidTr="00783A8E">
        <w:tc>
          <w:tcPr>
            <w:tcW w:w="4531" w:type="dxa"/>
          </w:tcPr>
          <w:p w14:paraId="39879577" w14:textId="4CB0DA1F" w:rsidR="002D68E6" w:rsidRPr="00783A8E" w:rsidRDefault="002D68E6" w:rsidP="00783A8E">
            <w:pPr>
              <w:jc w:val="both"/>
              <w:rPr>
                <w:spacing w:val="-1"/>
                <w:sz w:val="22"/>
                <w:szCs w:val="22"/>
                <w:lang w:val="lv-LV"/>
              </w:rPr>
            </w:pPr>
            <w:r w:rsidRPr="00A84D44">
              <w:rPr>
                <w:sz w:val="22"/>
                <w:szCs w:val="22"/>
                <w:lang w:val="lv-LV"/>
              </w:rPr>
              <w:t>Nātrija hidroksīds (pH pielāgošanai)</w:t>
            </w:r>
          </w:p>
        </w:tc>
        <w:tc>
          <w:tcPr>
            <w:tcW w:w="4530" w:type="dxa"/>
          </w:tcPr>
          <w:p w14:paraId="77A08673" w14:textId="77777777" w:rsidR="002D68E6" w:rsidRPr="00783A8E" w:rsidRDefault="002D68E6" w:rsidP="00783A8E">
            <w:pPr>
              <w:jc w:val="both"/>
              <w:rPr>
                <w:spacing w:val="-1"/>
                <w:sz w:val="22"/>
                <w:szCs w:val="22"/>
                <w:lang w:val="lv-LV"/>
              </w:rPr>
            </w:pPr>
          </w:p>
        </w:tc>
      </w:tr>
      <w:tr w:rsidR="002D68E6" w:rsidRPr="00783A8E" w14:paraId="69FA4C26" w14:textId="77777777" w:rsidTr="00783A8E">
        <w:tc>
          <w:tcPr>
            <w:tcW w:w="4531" w:type="dxa"/>
          </w:tcPr>
          <w:p w14:paraId="7295B4DB" w14:textId="37ACBDEA" w:rsidR="002D68E6" w:rsidRPr="00783A8E" w:rsidRDefault="002D68E6" w:rsidP="00783A8E">
            <w:pPr>
              <w:jc w:val="both"/>
              <w:rPr>
                <w:spacing w:val="-1"/>
                <w:sz w:val="22"/>
                <w:szCs w:val="22"/>
                <w:lang w:val="lv-LV"/>
              </w:rPr>
            </w:pPr>
            <w:r w:rsidRPr="00A84D44">
              <w:rPr>
                <w:sz w:val="22"/>
                <w:szCs w:val="22"/>
                <w:lang w:val="lv-LV"/>
              </w:rPr>
              <w:t>Ūdens injekcijām</w:t>
            </w:r>
          </w:p>
        </w:tc>
        <w:tc>
          <w:tcPr>
            <w:tcW w:w="4530" w:type="dxa"/>
          </w:tcPr>
          <w:p w14:paraId="668DD391" w14:textId="77777777" w:rsidR="002D68E6" w:rsidRPr="00783A8E" w:rsidRDefault="002D68E6" w:rsidP="00783A8E">
            <w:pPr>
              <w:jc w:val="both"/>
              <w:rPr>
                <w:spacing w:val="-1"/>
                <w:sz w:val="22"/>
                <w:szCs w:val="22"/>
                <w:lang w:val="lv-LV"/>
              </w:rPr>
            </w:pPr>
          </w:p>
        </w:tc>
      </w:tr>
    </w:tbl>
    <w:p w14:paraId="01893599" w14:textId="7F2E602B" w:rsidR="00A532CE" w:rsidRPr="00783A8E" w:rsidRDefault="00A532CE" w:rsidP="00783A8E">
      <w:pPr>
        <w:pStyle w:val="BodyText"/>
        <w:kinsoku w:val="0"/>
        <w:overflowPunct w:val="0"/>
        <w:ind w:left="0"/>
        <w:jc w:val="both"/>
        <w:rPr>
          <w:b/>
          <w:bCs/>
          <w:lang w:val="lv-LV"/>
        </w:rPr>
      </w:pPr>
      <w:r w:rsidRPr="00783A8E">
        <w:rPr>
          <w:lang w:val="lv-LV"/>
        </w:rPr>
        <w:t>Dzidrs</w:t>
      </w:r>
      <w:r w:rsidR="00FD364E" w:rsidRPr="00A84D44">
        <w:rPr>
          <w:lang w:val="lv-LV"/>
        </w:rPr>
        <w:t>,</w:t>
      </w:r>
      <w:r w:rsidRPr="00783A8E">
        <w:rPr>
          <w:lang w:val="lv-LV"/>
        </w:rPr>
        <w:t xml:space="preserve"> bezkrāsains šķīdums bez redzamām daļiņām.</w:t>
      </w:r>
    </w:p>
    <w:p w14:paraId="48E68126" w14:textId="77777777" w:rsidR="00DE7E3B" w:rsidRPr="00783A8E" w:rsidRDefault="00DE7E3B" w:rsidP="00783A8E">
      <w:pPr>
        <w:pStyle w:val="BodyText"/>
        <w:kinsoku w:val="0"/>
        <w:overflowPunct w:val="0"/>
        <w:ind w:left="0"/>
        <w:jc w:val="both"/>
        <w:rPr>
          <w:lang w:val="lv-LV"/>
        </w:rPr>
      </w:pPr>
    </w:p>
    <w:p w14:paraId="4DF564E6" w14:textId="20B565FD" w:rsidR="00DE7E3B" w:rsidRPr="00783A8E" w:rsidRDefault="00A532CE" w:rsidP="00783A8E">
      <w:pPr>
        <w:pStyle w:val="Heading1"/>
        <w:numPr>
          <w:ilvl w:val="0"/>
          <w:numId w:val="9"/>
        </w:numPr>
        <w:tabs>
          <w:tab w:val="left" w:pos="685"/>
        </w:tabs>
        <w:kinsoku w:val="0"/>
        <w:overflowPunct w:val="0"/>
        <w:ind w:left="567"/>
        <w:jc w:val="both"/>
        <w:rPr>
          <w:b w:val="0"/>
          <w:bCs w:val="0"/>
          <w:lang w:val="lv-LV"/>
        </w:rPr>
      </w:pPr>
      <w:r w:rsidRPr="00783A8E">
        <w:rPr>
          <w:lang w:val="lv-LV"/>
        </w:rPr>
        <w:t>KLĪNISKĀ INFORMĀCIJA</w:t>
      </w:r>
    </w:p>
    <w:p w14:paraId="5A2C9A14" w14:textId="77777777" w:rsidR="00DE7E3B" w:rsidRPr="00783A8E" w:rsidRDefault="00DE7E3B" w:rsidP="00783A8E">
      <w:pPr>
        <w:pStyle w:val="BodyText"/>
        <w:kinsoku w:val="0"/>
        <w:overflowPunct w:val="0"/>
        <w:ind w:left="0"/>
        <w:jc w:val="both"/>
        <w:rPr>
          <w:b/>
          <w:bCs/>
          <w:lang w:val="lv-LV"/>
        </w:rPr>
      </w:pPr>
    </w:p>
    <w:p w14:paraId="436AD2A7" w14:textId="454D92B2" w:rsidR="00DE7E3B" w:rsidRPr="00783A8E" w:rsidRDefault="00DE7E3B" w:rsidP="00783A8E">
      <w:pPr>
        <w:pStyle w:val="BodyText"/>
        <w:numPr>
          <w:ilvl w:val="1"/>
          <w:numId w:val="9"/>
        </w:numPr>
        <w:tabs>
          <w:tab w:val="left" w:pos="686"/>
        </w:tabs>
        <w:kinsoku w:val="0"/>
        <w:overflowPunct w:val="0"/>
        <w:ind w:left="567"/>
        <w:jc w:val="both"/>
        <w:rPr>
          <w:lang w:val="lv-LV"/>
        </w:rPr>
      </w:pPr>
      <w:r w:rsidRPr="00783A8E">
        <w:rPr>
          <w:b/>
          <w:bCs/>
          <w:lang w:val="lv-LV"/>
        </w:rPr>
        <w:t>Mērķsugas</w:t>
      </w:r>
    </w:p>
    <w:p w14:paraId="7420366B" w14:textId="77777777" w:rsidR="00DE7E3B" w:rsidRPr="00783A8E" w:rsidRDefault="00DE7E3B" w:rsidP="00783A8E">
      <w:pPr>
        <w:pStyle w:val="BodyText"/>
        <w:kinsoku w:val="0"/>
        <w:overflowPunct w:val="0"/>
        <w:ind w:left="0"/>
        <w:jc w:val="both"/>
        <w:rPr>
          <w:b/>
          <w:bCs/>
          <w:lang w:val="lv-LV"/>
        </w:rPr>
      </w:pPr>
    </w:p>
    <w:p w14:paraId="12D49A57" w14:textId="296D6260" w:rsidR="00DE7E3B" w:rsidRPr="00783A8E" w:rsidRDefault="00DE7E3B" w:rsidP="00783A8E">
      <w:pPr>
        <w:pStyle w:val="BodyText"/>
        <w:kinsoku w:val="0"/>
        <w:overflowPunct w:val="0"/>
        <w:ind w:left="0"/>
        <w:jc w:val="both"/>
        <w:rPr>
          <w:lang w:val="lv-LV"/>
        </w:rPr>
      </w:pPr>
      <w:r w:rsidRPr="00783A8E">
        <w:rPr>
          <w:lang w:val="lv-LV"/>
        </w:rPr>
        <w:t>Liellopi, cūkas un aitas</w:t>
      </w:r>
      <w:r w:rsidR="00BF353F" w:rsidRPr="00783A8E">
        <w:rPr>
          <w:lang w:val="lv-LV"/>
        </w:rPr>
        <w:t>.</w:t>
      </w:r>
    </w:p>
    <w:p w14:paraId="0131ABA3" w14:textId="77777777" w:rsidR="00DE7E3B" w:rsidRPr="00783A8E" w:rsidRDefault="00DE7E3B" w:rsidP="00783A8E">
      <w:pPr>
        <w:pStyle w:val="BodyText"/>
        <w:kinsoku w:val="0"/>
        <w:overflowPunct w:val="0"/>
        <w:ind w:left="0"/>
        <w:jc w:val="both"/>
        <w:rPr>
          <w:lang w:val="lv-LV"/>
        </w:rPr>
      </w:pPr>
    </w:p>
    <w:p w14:paraId="6992503F" w14:textId="4C01A33C" w:rsidR="00DE7E3B" w:rsidRPr="00783A8E" w:rsidRDefault="00DE7E3B" w:rsidP="00783A8E">
      <w:pPr>
        <w:pStyle w:val="Heading1"/>
        <w:numPr>
          <w:ilvl w:val="1"/>
          <w:numId w:val="9"/>
        </w:numPr>
        <w:tabs>
          <w:tab w:val="left" w:pos="686"/>
        </w:tabs>
        <w:kinsoku w:val="0"/>
        <w:overflowPunct w:val="0"/>
        <w:ind w:left="567"/>
        <w:jc w:val="both"/>
        <w:rPr>
          <w:b w:val="0"/>
          <w:bCs w:val="0"/>
          <w:lang w:val="lv-LV"/>
        </w:rPr>
      </w:pPr>
      <w:r w:rsidRPr="00783A8E">
        <w:rPr>
          <w:lang w:val="lv-LV"/>
        </w:rPr>
        <w:t>Lietošanas indikācijas</w:t>
      </w:r>
      <w:r w:rsidR="00A532CE" w:rsidRPr="00783A8E">
        <w:rPr>
          <w:lang w:val="lv-LV"/>
        </w:rPr>
        <w:t xml:space="preserve"> katrai mērķsugai</w:t>
      </w:r>
    </w:p>
    <w:p w14:paraId="2D1D7E65" w14:textId="77777777" w:rsidR="00DE7E3B" w:rsidRPr="00783A8E" w:rsidRDefault="00DE7E3B" w:rsidP="00783A8E">
      <w:pPr>
        <w:pStyle w:val="BodyText"/>
        <w:kinsoku w:val="0"/>
        <w:overflowPunct w:val="0"/>
        <w:ind w:left="0"/>
        <w:jc w:val="both"/>
        <w:rPr>
          <w:b/>
          <w:bCs/>
          <w:lang w:val="lv-LV"/>
        </w:rPr>
      </w:pPr>
    </w:p>
    <w:p w14:paraId="5F86B125" w14:textId="77777777" w:rsidR="00DE7E3B" w:rsidRPr="00783A8E" w:rsidRDefault="00DE7E3B" w:rsidP="00783A8E">
      <w:pPr>
        <w:pStyle w:val="BodyText"/>
        <w:kinsoku w:val="0"/>
        <w:overflowPunct w:val="0"/>
        <w:ind w:left="0"/>
        <w:jc w:val="both"/>
        <w:rPr>
          <w:lang w:val="lv-LV"/>
        </w:rPr>
      </w:pPr>
      <w:r w:rsidRPr="00783A8E">
        <w:rPr>
          <w:u w:val="single"/>
          <w:lang w:val="lv-LV"/>
        </w:rPr>
        <w:t>Liellopi</w:t>
      </w:r>
    </w:p>
    <w:p w14:paraId="2FE9BB06" w14:textId="013DEFAA" w:rsidR="00DE7E3B" w:rsidRPr="00783A8E" w:rsidRDefault="00DE7E3B" w:rsidP="00783A8E">
      <w:pPr>
        <w:pStyle w:val="BodyText"/>
        <w:kinsoku w:val="0"/>
        <w:overflowPunct w:val="0"/>
        <w:ind w:left="0"/>
        <w:jc w:val="both"/>
        <w:rPr>
          <w:lang w:val="lv-LV"/>
        </w:rPr>
      </w:pPr>
      <w:r w:rsidRPr="00783A8E">
        <w:rPr>
          <w:lang w:val="lv-LV"/>
        </w:rPr>
        <w:t xml:space="preserve">Liellopu </w:t>
      </w:r>
      <w:r w:rsidR="00BF353F" w:rsidRPr="00783A8E">
        <w:rPr>
          <w:lang w:val="lv-LV"/>
        </w:rPr>
        <w:t xml:space="preserve">respiratoro </w:t>
      </w:r>
      <w:r w:rsidRPr="00783A8E">
        <w:rPr>
          <w:lang w:val="lv-LV"/>
        </w:rPr>
        <w:t>slimīb</w:t>
      </w:r>
      <w:r w:rsidR="00BF353F" w:rsidRPr="00783A8E">
        <w:rPr>
          <w:lang w:val="lv-LV"/>
        </w:rPr>
        <w:t>u</w:t>
      </w:r>
      <w:r w:rsidRPr="00783A8E">
        <w:rPr>
          <w:lang w:val="lv-LV"/>
        </w:rPr>
        <w:t xml:space="preserve"> (L</w:t>
      </w:r>
      <w:r w:rsidR="00BF353F" w:rsidRPr="00783A8E">
        <w:rPr>
          <w:lang w:val="lv-LV"/>
        </w:rPr>
        <w:t>R</w:t>
      </w:r>
      <w:r w:rsidRPr="00783A8E">
        <w:rPr>
          <w:lang w:val="lv-LV"/>
        </w:rPr>
        <w:t>S) ārstēšana</w:t>
      </w:r>
      <w:r w:rsidR="00BF353F" w:rsidRPr="00783A8E">
        <w:rPr>
          <w:lang w:val="lv-LV"/>
        </w:rPr>
        <w:t>i</w:t>
      </w:r>
      <w:r w:rsidRPr="00783A8E">
        <w:rPr>
          <w:lang w:val="lv-LV"/>
        </w:rPr>
        <w:t xml:space="preserve"> un metafilakse</w:t>
      </w:r>
      <w:r w:rsidR="00BF353F" w:rsidRPr="00783A8E">
        <w:rPr>
          <w:lang w:val="lv-LV"/>
        </w:rPr>
        <w:t>i</w:t>
      </w:r>
      <w:r w:rsidRPr="00783A8E">
        <w:rPr>
          <w:lang w:val="lv-LV"/>
        </w:rPr>
        <w:t xml:space="preserve">, </w:t>
      </w:r>
      <w:r w:rsidR="00BF353F" w:rsidRPr="00783A8E">
        <w:rPr>
          <w:lang w:val="lv-LV"/>
        </w:rPr>
        <w:t>ko ierosina pret tulatromicīnu jutīgas</w:t>
      </w:r>
      <w:r w:rsidRPr="00783A8E">
        <w:rPr>
          <w:lang w:val="lv-LV"/>
        </w:rPr>
        <w:t xml:space="preserve"> </w:t>
      </w:r>
      <w:r w:rsidRPr="00783A8E">
        <w:rPr>
          <w:i/>
          <w:iCs/>
          <w:lang w:val="lv-LV"/>
        </w:rPr>
        <w:t>Mannheimia haemolytica</w:t>
      </w:r>
      <w:r w:rsidRPr="00783A8E">
        <w:rPr>
          <w:lang w:val="lv-LV"/>
        </w:rPr>
        <w:t xml:space="preserve">, </w:t>
      </w:r>
      <w:r w:rsidRPr="00783A8E">
        <w:rPr>
          <w:i/>
          <w:iCs/>
          <w:lang w:val="lv-LV"/>
        </w:rPr>
        <w:t>Pasteurella multocida, Histophilus somni</w:t>
      </w:r>
      <w:r w:rsidRPr="00783A8E">
        <w:rPr>
          <w:lang w:val="lv-LV"/>
        </w:rPr>
        <w:t xml:space="preserve"> </w:t>
      </w:r>
      <w:r w:rsidR="00BF353F" w:rsidRPr="00783A8E">
        <w:rPr>
          <w:lang w:val="lv-LV"/>
        </w:rPr>
        <w:t xml:space="preserve">un </w:t>
      </w:r>
      <w:r w:rsidRPr="00783A8E">
        <w:rPr>
          <w:i/>
          <w:iCs/>
          <w:lang w:val="lv-LV"/>
        </w:rPr>
        <w:t>Mycoplasma bovis</w:t>
      </w:r>
      <w:r w:rsidRPr="00783A8E">
        <w:rPr>
          <w:lang w:val="lv-LV"/>
        </w:rPr>
        <w:t xml:space="preserve">. Pirms šo veterināro zāļu lietošanas </w:t>
      </w:r>
      <w:r w:rsidR="00BF353F" w:rsidRPr="00783A8E">
        <w:rPr>
          <w:lang w:val="lv-LV"/>
        </w:rPr>
        <w:t xml:space="preserve">ir jāapstiprina </w:t>
      </w:r>
      <w:r w:rsidRPr="00783A8E">
        <w:rPr>
          <w:lang w:val="lv-LV"/>
        </w:rPr>
        <w:t>slimības esamība dzīvnieku grupā.</w:t>
      </w:r>
    </w:p>
    <w:p w14:paraId="34B89937" w14:textId="690DBC18" w:rsidR="00DE7E3B" w:rsidRPr="00783A8E" w:rsidRDefault="00C3702D" w:rsidP="00783A8E">
      <w:pPr>
        <w:pStyle w:val="BodyText"/>
        <w:kinsoku w:val="0"/>
        <w:overflowPunct w:val="0"/>
        <w:ind w:left="0"/>
        <w:jc w:val="both"/>
        <w:rPr>
          <w:spacing w:val="-1"/>
          <w:lang w:val="lv-LV"/>
        </w:rPr>
      </w:pPr>
      <w:r w:rsidRPr="00783A8E">
        <w:rPr>
          <w:lang w:val="lv-LV"/>
        </w:rPr>
        <w:t xml:space="preserve">Govju </w:t>
      </w:r>
      <w:r w:rsidR="00DE7E3B" w:rsidRPr="00783A8E">
        <w:rPr>
          <w:lang w:val="lv-LV"/>
        </w:rPr>
        <w:t>infekciozā kerat</w:t>
      </w:r>
      <w:r w:rsidRPr="00783A8E">
        <w:rPr>
          <w:lang w:val="lv-LV"/>
        </w:rPr>
        <w:t>okonjunktivīta</w:t>
      </w:r>
      <w:r w:rsidR="00DE7E3B" w:rsidRPr="00783A8E">
        <w:rPr>
          <w:lang w:val="lv-LV"/>
        </w:rPr>
        <w:t xml:space="preserve"> (</w:t>
      </w:r>
      <w:r w:rsidRPr="00783A8E">
        <w:rPr>
          <w:lang w:val="lv-LV"/>
        </w:rPr>
        <w:t>G</w:t>
      </w:r>
      <w:r w:rsidR="00DE7E3B" w:rsidRPr="00783A8E">
        <w:rPr>
          <w:lang w:val="lv-LV"/>
        </w:rPr>
        <w:t>IK) ārstēšana</w:t>
      </w:r>
      <w:r w:rsidR="00BA6AFA" w:rsidRPr="00783A8E">
        <w:rPr>
          <w:lang w:val="lv-LV"/>
        </w:rPr>
        <w:t>i</w:t>
      </w:r>
      <w:r w:rsidR="00DE7E3B" w:rsidRPr="00783A8E">
        <w:rPr>
          <w:lang w:val="lv-LV"/>
        </w:rPr>
        <w:t xml:space="preserve">, </w:t>
      </w:r>
      <w:r w:rsidR="00BA6AFA" w:rsidRPr="00783A8E">
        <w:rPr>
          <w:lang w:val="lv-LV"/>
        </w:rPr>
        <w:t xml:space="preserve">ko ierosina pret tulatromicīnu jutīgas </w:t>
      </w:r>
      <w:r w:rsidR="00DE7E3B" w:rsidRPr="00783A8E">
        <w:rPr>
          <w:i/>
          <w:iCs/>
          <w:lang w:val="lv-LV"/>
        </w:rPr>
        <w:t>Moraxella bovis</w:t>
      </w:r>
      <w:r w:rsidR="00DE7E3B" w:rsidRPr="00783A8E">
        <w:rPr>
          <w:lang w:val="lv-LV"/>
        </w:rPr>
        <w:t>.</w:t>
      </w:r>
    </w:p>
    <w:p w14:paraId="28DAAA20" w14:textId="77777777" w:rsidR="00DE7E3B" w:rsidRPr="00783A8E" w:rsidRDefault="00DE7E3B" w:rsidP="00783A8E">
      <w:pPr>
        <w:pStyle w:val="BodyText"/>
        <w:kinsoku w:val="0"/>
        <w:overflowPunct w:val="0"/>
        <w:ind w:left="0"/>
        <w:jc w:val="both"/>
        <w:rPr>
          <w:lang w:val="lv-LV"/>
        </w:rPr>
      </w:pPr>
    </w:p>
    <w:p w14:paraId="67BD4A9D" w14:textId="77777777" w:rsidR="00DE7E3B" w:rsidRPr="00783A8E" w:rsidRDefault="00DE7E3B" w:rsidP="00783A8E">
      <w:pPr>
        <w:pStyle w:val="BodyText"/>
        <w:kinsoku w:val="0"/>
        <w:overflowPunct w:val="0"/>
        <w:ind w:left="0"/>
        <w:jc w:val="both"/>
        <w:rPr>
          <w:lang w:val="lv-LV"/>
        </w:rPr>
      </w:pPr>
      <w:r w:rsidRPr="00783A8E">
        <w:rPr>
          <w:u w:val="single"/>
          <w:lang w:val="lv-LV"/>
        </w:rPr>
        <w:t>Cūkas</w:t>
      </w:r>
    </w:p>
    <w:p w14:paraId="63E463B1" w14:textId="6B15A713" w:rsidR="00DE7E3B" w:rsidRPr="00783A8E" w:rsidRDefault="00DE7E3B" w:rsidP="00783A8E">
      <w:pPr>
        <w:pStyle w:val="BodyText"/>
        <w:kinsoku w:val="0"/>
        <w:overflowPunct w:val="0"/>
        <w:ind w:left="0"/>
        <w:jc w:val="both"/>
        <w:rPr>
          <w:spacing w:val="-1"/>
          <w:lang w:val="lv-LV"/>
        </w:rPr>
      </w:pPr>
      <w:r w:rsidRPr="00783A8E">
        <w:rPr>
          <w:lang w:val="lv-LV"/>
        </w:rPr>
        <w:t xml:space="preserve">Cūku </w:t>
      </w:r>
      <w:r w:rsidR="00BA6AFA" w:rsidRPr="00783A8E">
        <w:rPr>
          <w:lang w:val="lv-LV"/>
        </w:rPr>
        <w:t xml:space="preserve">respiratoro </w:t>
      </w:r>
      <w:r w:rsidRPr="00783A8E">
        <w:rPr>
          <w:lang w:val="lv-LV"/>
        </w:rPr>
        <w:t>slimīb</w:t>
      </w:r>
      <w:r w:rsidR="00BA6AFA" w:rsidRPr="00783A8E">
        <w:rPr>
          <w:lang w:val="lv-LV"/>
        </w:rPr>
        <w:t>u</w:t>
      </w:r>
      <w:r w:rsidRPr="00783A8E">
        <w:rPr>
          <w:lang w:val="lv-LV"/>
        </w:rPr>
        <w:t xml:space="preserve"> (C</w:t>
      </w:r>
      <w:r w:rsidR="00BA6AFA" w:rsidRPr="00783A8E">
        <w:rPr>
          <w:lang w:val="lv-LV"/>
        </w:rPr>
        <w:t>R</w:t>
      </w:r>
      <w:r w:rsidRPr="00783A8E">
        <w:rPr>
          <w:lang w:val="lv-LV"/>
        </w:rPr>
        <w:t>S) ārstēšana</w:t>
      </w:r>
      <w:r w:rsidR="00BA6AFA" w:rsidRPr="00783A8E">
        <w:rPr>
          <w:lang w:val="lv-LV"/>
        </w:rPr>
        <w:t>i</w:t>
      </w:r>
      <w:r w:rsidRPr="00783A8E">
        <w:rPr>
          <w:lang w:val="lv-LV"/>
        </w:rPr>
        <w:t xml:space="preserve"> un metafilakse</w:t>
      </w:r>
      <w:r w:rsidR="00BA6AFA" w:rsidRPr="00783A8E">
        <w:rPr>
          <w:lang w:val="lv-LV"/>
        </w:rPr>
        <w:t>i</w:t>
      </w:r>
      <w:r w:rsidRPr="00783A8E">
        <w:rPr>
          <w:lang w:val="lv-LV"/>
        </w:rPr>
        <w:t xml:space="preserve">, </w:t>
      </w:r>
      <w:r w:rsidR="00BA6AFA" w:rsidRPr="00783A8E">
        <w:rPr>
          <w:lang w:val="lv-LV"/>
        </w:rPr>
        <w:t>ko ierosina pret tulatromicīnu jutīgas</w:t>
      </w:r>
      <w:r w:rsidRPr="00783A8E">
        <w:rPr>
          <w:lang w:val="lv-LV"/>
        </w:rPr>
        <w:t xml:space="preserve"> </w:t>
      </w:r>
      <w:r w:rsidRPr="00783A8E">
        <w:rPr>
          <w:i/>
          <w:iCs/>
          <w:lang w:val="lv-LV"/>
        </w:rPr>
        <w:t>Actinobacillus pleuropneumoniae</w:t>
      </w:r>
      <w:r w:rsidRPr="00783A8E">
        <w:rPr>
          <w:lang w:val="lv-LV"/>
        </w:rPr>
        <w:t xml:space="preserve">, </w:t>
      </w:r>
      <w:r w:rsidRPr="00783A8E">
        <w:rPr>
          <w:i/>
          <w:iCs/>
          <w:lang w:val="lv-LV"/>
        </w:rPr>
        <w:t>Pasteurella multocida, Mycoplasma hyopneumoniae, Haemophilus parasuis</w:t>
      </w:r>
      <w:r w:rsidRPr="00783A8E">
        <w:rPr>
          <w:lang w:val="lv-LV"/>
        </w:rPr>
        <w:t xml:space="preserve"> </w:t>
      </w:r>
      <w:r w:rsidR="00BE713C" w:rsidRPr="00783A8E">
        <w:rPr>
          <w:lang w:val="lv-LV"/>
        </w:rPr>
        <w:t xml:space="preserve">un </w:t>
      </w:r>
      <w:r w:rsidRPr="00783A8E">
        <w:rPr>
          <w:i/>
          <w:iCs/>
          <w:lang w:val="lv-LV"/>
        </w:rPr>
        <w:t>Bordetella bronchiseptica</w:t>
      </w:r>
      <w:r w:rsidRPr="00783A8E">
        <w:rPr>
          <w:lang w:val="lv-LV"/>
        </w:rPr>
        <w:t xml:space="preserve">. Pirms šo veterināro zāļu lietošanas </w:t>
      </w:r>
      <w:r w:rsidR="00BA6AFA" w:rsidRPr="00783A8E">
        <w:rPr>
          <w:lang w:val="lv-LV"/>
        </w:rPr>
        <w:t>ir jā</w:t>
      </w:r>
      <w:r w:rsidRPr="00783A8E">
        <w:rPr>
          <w:lang w:val="lv-LV"/>
        </w:rPr>
        <w:t>apstiprin</w:t>
      </w:r>
      <w:r w:rsidR="00BA6AFA" w:rsidRPr="00783A8E">
        <w:rPr>
          <w:lang w:val="lv-LV"/>
        </w:rPr>
        <w:t>a</w:t>
      </w:r>
      <w:r w:rsidRPr="00783A8E">
        <w:rPr>
          <w:lang w:val="lv-LV"/>
        </w:rPr>
        <w:t xml:space="preserve"> slimības esamība dzīvnieku grupā.  Šīs veterinārās zāles lieto tikai </w:t>
      </w:r>
      <w:r w:rsidR="00BA6AFA" w:rsidRPr="00783A8E">
        <w:rPr>
          <w:lang w:val="lv-LV"/>
        </w:rPr>
        <w:t xml:space="preserve">tādos </w:t>
      </w:r>
      <w:r w:rsidRPr="00783A8E">
        <w:rPr>
          <w:lang w:val="lv-LV"/>
        </w:rPr>
        <w:t>gadījum</w:t>
      </w:r>
      <w:r w:rsidR="00BA6AFA" w:rsidRPr="00783A8E">
        <w:rPr>
          <w:lang w:val="lv-LV"/>
        </w:rPr>
        <w:t>us</w:t>
      </w:r>
      <w:r w:rsidRPr="00783A8E">
        <w:rPr>
          <w:lang w:val="lv-LV"/>
        </w:rPr>
        <w:t xml:space="preserve">, </w:t>
      </w:r>
      <w:r w:rsidR="00C3702D" w:rsidRPr="00783A8E">
        <w:rPr>
          <w:lang w:val="lv-LV"/>
        </w:rPr>
        <w:t>ja</w:t>
      </w:r>
      <w:r w:rsidR="00BA6AFA" w:rsidRPr="00783A8E">
        <w:rPr>
          <w:lang w:val="lv-LV"/>
        </w:rPr>
        <w:t xml:space="preserve"> </w:t>
      </w:r>
      <w:r w:rsidRPr="00783A8E">
        <w:rPr>
          <w:lang w:val="lv-LV"/>
        </w:rPr>
        <w:t>slimības attīstī</w:t>
      </w:r>
      <w:r w:rsidR="00BA6AFA" w:rsidRPr="00783A8E">
        <w:rPr>
          <w:lang w:val="lv-LV"/>
        </w:rPr>
        <w:t>ba</w:t>
      </w:r>
      <w:r w:rsidRPr="00783A8E">
        <w:rPr>
          <w:lang w:val="lv-LV"/>
        </w:rPr>
        <w:t xml:space="preserve"> </w:t>
      </w:r>
      <w:r w:rsidR="00C3702D" w:rsidRPr="00783A8E">
        <w:rPr>
          <w:lang w:val="lv-LV"/>
        </w:rPr>
        <w:t xml:space="preserve">cūkām </w:t>
      </w:r>
      <w:r w:rsidR="00BA6AFA" w:rsidRPr="00783A8E">
        <w:rPr>
          <w:lang w:val="lv-LV"/>
        </w:rPr>
        <w:t xml:space="preserve">paredzama </w:t>
      </w:r>
      <w:r w:rsidRPr="00783A8E">
        <w:rPr>
          <w:lang w:val="lv-LV"/>
        </w:rPr>
        <w:t>2–3 dienu laikā.</w:t>
      </w:r>
    </w:p>
    <w:p w14:paraId="4BD16467" w14:textId="77777777" w:rsidR="00DE7E3B" w:rsidRPr="00783A8E" w:rsidRDefault="00DE7E3B" w:rsidP="00783A8E">
      <w:pPr>
        <w:pStyle w:val="BodyText"/>
        <w:kinsoku w:val="0"/>
        <w:overflowPunct w:val="0"/>
        <w:ind w:left="0"/>
        <w:jc w:val="both"/>
        <w:rPr>
          <w:lang w:val="lv-LV"/>
        </w:rPr>
      </w:pPr>
    </w:p>
    <w:p w14:paraId="3B059ADC" w14:textId="77777777" w:rsidR="00DE7E3B" w:rsidRPr="00783A8E" w:rsidRDefault="00DE7E3B" w:rsidP="00783A8E">
      <w:pPr>
        <w:pStyle w:val="BodyText"/>
        <w:kinsoku w:val="0"/>
        <w:overflowPunct w:val="0"/>
        <w:ind w:left="0"/>
        <w:jc w:val="both"/>
        <w:rPr>
          <w:lang w:val="lv-LV"/>
        </w:rPr>
      </w:pPr>
      <w:r w:rsidRPr="00783A8E">
        <w:rPr>
          <w:u w:val="single"/>
          <w:lang w:val="lv-LV"/>
        </w:rPr>
        <w:t>Aitas</w:t>
      </w:r>
    </w:p>
    <w:p w14:paraId="6112C2C9" w14:textId="73CDACAA" w:rsidR="005452AB" w:rsidRPr="00A84D44" w:rsidRDefault="00C3702D" w:rsidP="002447AD">
      <w:pPr>
        <w:pStyle w:val="BodyText"/>
        <w:kinsoku w:val="0"/>
        <w:overflowPunct w:val="0"/>
        <w:ind w:left="0"/>
        <w:jc w:val="both"/>
        <w:rPr>
          <w:lang w:val="lv-LV"/>
        </w:rPr>
      </w:pPr>
      <w:r w:rsidRPr="00783A8E">
        <w:rPr>
          <w:lang w:val="lv-LV"/>
        </w:rPr>
        <w:t xml:space="preserve">Infekciozā </w:t>
      </w:r>
      <w:r w:rsidR="00DE7E3B" w:rsidRPr="00783A8E">
        <w:rPr>
          <w:lang w:val="lv-LV"/>
        </w:rPr>
        <w:t xml:space="preserve">pododermatīta (nagu puves) </w:t>
      </w:r>
      <w:r w:rsidRPr="00783A8E">
        <w:rPr>
          <w:lang w:val="lv-LV"/>
        </w:rPr>
        <w:t xml:space="preserve">ārstēšanai agrīnā </w:t>
      </w:r>
      <w:r w:rsidR="00DE7E3B" w:rsidRPr="00783A8E">
        <w:rPr>
          <w:lang w:val="lv-LV"/>
        </w:rPr>
        <w:t>stadij</w:t>
      </w:r>
      <w:r w:rsidRPr="00783A8E">
        <w:rPr>
          <w:lang w:val="lv-LV"/>
        </w:rPr>
        <w:t>ā</w:t>
      </w:r>
      <w:r w:rsidR="00DE7E3B" w:rsidRPr="00783A8E">
        <w:rPr>
          <w:lang w:val="lv-LV"/>
        </w:rPr>
        <w:t xml:space="preserve">, </w:t>
      </w:r>
      <w:r w:rsidRPr="00783A8E">
        <w:rPr>
          <w:lang w:val="lv-LV"/>
        </w:rPr>
        <w:t>ko ierosina</w:t>
      </w:r>
      <w:r w:rsidR="00DE7E3B" w:rsidRPr="00783A8E">
        <w:rPr>
          <w:lang w:val="lv-LV"/>
        </w:rPr>
        <w:t xml:space="preserve"> virulentā</w:t>
      </w:r>
      <w:r w:rsidRPr="00783A8E">
        <w:rPr>
          <w:lang w:val="lv-LV"/>
        </w:rPr>
        <w:t>s</w:t>
      </w:r>
      <w:r w:rsidR="00DE7E3B" w:rsidRPr="00783A8E">
        <w:rPr>
          <w:lang w:val="lv-LV"/>
        </w:rPr>
        <w:t xml:space="preserve"> </w:t>
      </w:r>
      <w:r w:rsidR="00DE7E3B" w:rsidRPr="00783A8E">
        <w:rPr>
          <w:i/>
          <w:iCs/>
          <w:lang w:val="lv-LV"/>
        </w:rPr>
        <w:t>Dichelobacter nodosus</w:t>
      </w:r>
      <w:r w:rsidR="00DE7E3B" w:rsidRPr="00783A8E">
        <w:rPr>
          <w:lang w:val="lv-LV"/>
        </w:rPr>
        <w:t>, kuru dēļ ir nepieciešama sistēmiska ārstēšana.</w:t>
      </w:r>
    </w:p>
    <w:p w14:paraId="3465E986" w14:textId="44FDD4C2" w:rsidR="005452AB" w:rsidRPr="00A84D44" w:rsidRDefault="005452AB" w:rsidP="00783A8E">
      <w:pPr>
        <w:widowControl/>
        <w:autoSpaceDE/>
        <w:autoSpaceDN/>
        <w:adjustRightInd/>
        <w:jc w:val="both"/>
        <w:rPr>
          <w:sz w:val="22"/>
          <w:szCs w:val="22"/>
          <w:lang w:val="lv-LV"/>
        </w:rPr>
      </w:pPr>
    </w:p>
    <w:p w14:paraId="2C00D767" w14:textId="77777777" w:rsidR="00DE7E3B" w:rsidRPr="00783A8E" w:rsidRDefault="00DE7E3B" w:rsidP="00783A8E">
      <w:pPr>
        <w:pStyle w:val="Heading1"/>
        <w:numPr>
          <w:ilvl w:val="1"/>
          <w:numId w:val="9"/>
        </w:numPr>
        <w:tabs>
          <w:tab w:val="left" w:pos="685"/>
        </w:tabs>
        <w:kinsoku w:val="0"/>
        <w:overflowPunct w:val="0"/>
        <w:ind w:left="684" w:hanging="566"/>
        <w:jc w:val="both"/>
        <w:rPr>
          <w:b w:val="0"/>
          <w:bCs w:val="0"/>
          <w:lang w:val="lv-LV"/>
        </w:rPr>
      </w:pPr>
      <w:r w:rsidRPr="00783A8E">
        <w:rPr>
          <w:lang w:val="lv-LV"/>
        </w:rPr>
        <w:t>Kontrindikācijas</w:t>
      </w:r>
    </w:p>
    <w:p w14:paraId="375453C6" w14:textId="77777777" w:rsidR="00DE7E3B" w:rsidRPr="00783A8E" w:rsidRDefault="00DE7E3B" w:rsidP="00783A8E">
      <w:pPr>
        <w:pStyle w:val="BodyText"/>
        <w:kinsoku w:val="0"/>
        <w:overflowPunct w:val="0"/>
        <w:ind w:left="0"/>
        <w:jc w:val="both"/>
        <w:rPr>
          <w:b/>
          <w:bCs/>
          <w:lang w:val="lv-LV"/>
        </w:rPr>
      </w:pPr>
    </w:p>
    <w:p w14:paraId="3F17BEB1" w14:textId="75E01633" w:rsidR="00E60A7B" w:rsidRDefault="00420509" w:rsidP="002447AD">
      <w:pPr>
        <w:pStyle w:val="BodyText"/>
        <w:kinsoku w:val="0"/>
        <w:overflowPunct w:val="0"/>
        <w:ind w:left="142" w:hanging="24"/>
        <w:jc w:val="both"/>
        <w:rPr>
          <w:lang w:val="lv-LV"/>
        </w:rPr>
      </w:pPr>
      <w:r w:rsidRPr="00783A8E">
        <w:rPr>
          <w:lang w:val="lv-LV"/>
        </w:rPr>
        <w:t xml:space="preserve">Nelietot gadījumos, ja konstatēta </w:t>
      </w:r>
      <w:r w:rsidR="00C3702D" w:rsidRPr="00783A8E">
        <w:rPr>
          <w:lang w:val="lv-LV"/>
        </w:rPr>
        <w:t xml:space="preserve">pastiprināta </w:t>
      </w:r>
      <w:r w:rsidRPr="00783A8E">
        <w:rPr>
          <w:lang w:val="lv-LV"/>
        </w:rPr>
        <w:t xml:space="preserve">jutība pret makrolīdu </w:t>
      </w:r>
      <w:r w:rsidR="00C3702D" w:rsidRPr="00783A8E">
        <w:rPr>
          <w:lang w:val="lv-LV"/>
        </w:rPr>
        <w:t xml:space="preserve">grupas </w:t>
      </w:r>
      <w:r w:rsidRPr="00783A8E">
        <w:rPr>
          <w:lang w:val="lv-LV"/>
        </w:rPr>
        <w:t xml:space="preserve">antibiotikām vai pret </w:t>
      </w:r>
      <w:r w:rsidR="00FD364E" w:rsidRPr="00A84D44">
        <w:rPr>
          <w:lang w:val="lv-LV"/>
        </w:rPr>
        <w:t xml:space="preserve">jebkuru </w:t>
      </w:r>
      <w:r w:rsidRPr="00783A8E">
        <w:rPr>
          <w:lang w:val="lv-LV"/>
        </w:rPr>
        <w:t>no palīgvielām.</w:t>
      </w:r>
    </w:p>
    <w:p w14:paraId="2E289DFA" w14:textId="77777777" w:rsidR="00E60A7B" w:rsidRDefault="00E60A7B">
      <w:pPr>
        <w:widowControl/>
        <w:autoSpaceDE/>
        <w:autoSpaceDN/>
        <w:adjustRightInd/>
        <w:spacing w:after="160" w:line="259" w:lineRule="auto"/>
        <w:rPr>
          <w:sz w:val="22"/>
          <w:szCs w:val="22"/>
          <w:lang w:val="lv-LV"/>
        </w:rPr>
      </w:pPr>
      <w:r>
        <w:rPr>
          <w:lang w:val="lv-LV"/>
        </w:rPr>
        <w:br w:type="page"/>
      </w:r>
    </w:p>
    <w:p w14:paraId="0CFB50B7" w14:textId="30746123" w:rsidR="00DE7E3B" w:rsidRPr="00783A8E" w:rsidRDefault="00DE7E3B" w:rsidP="00783A8E">
      <w:pPr>
        <w:pStyle w:val="Heading1"/>
        <w:numPr>
          <w:ilvl w:val="1"/>
          <w:numId w:val="9"/>
        </w:numPr>
        <w:tabs>
          <w:tab w:val="left" w:pos="685"/>
        </w:tabs>
        <w:kinsoku w:val="0"/>
        <w:overflowPunct w:val="0"/>
        <w:ind w:left="684" w:hanging="566"/>
        <w:jc w:val="both"/>
        <w:rPr>
          <w:b w:val="0"/>
          <w:bCs w:val="0"/>
          <w:lang w:val="lv-LV"/>
        </w:rPr>
      </w:pPr>
      <w:r w:rsidRPr="00783A8E">
        <w:rPr>
          <w:lang w:val="lv-LV"/>
        </w:rPr>
        <w:lastRenderedPageBreak/>
        <w:t>Īpaši brīdinājumi</w:t>
      </w:r>
    </w:p>
    <w:p w14:paraId="205429BD" w14:textId="77777777" w:rsidR="00DE7E3B" w:rsidRPr="00783A8E" w:rsidRDefault="00DE7E3B" w:rsidP="00783A8E">
      <w:pPr>
        <w:pStyle w:val="BodyText"/>
        <w:kinsoku w:val="0"/>
        <w:overflowPunct w:val="0"/>
        <w:ind w:left="0"/>
        <w:jc w:val="both"/>
        <w:rPr>
          <w:b/>
          <w:bCs/>
          <w:lang w:val="lv-LV"/>
        </w:rPr>
      </w:pPr>
    </w:p>
    <w:p w14:paraId="64507B04" w14:textId="097AC9FC" w:rsidR="00182ECF" w:rsidRPr="00783A8E" w:rsidRDefault="00C3702D" w:rsidP="00783A8E">
      <w:pPr>
        <w:pStyle w:val="BodyText"/>
        <w:kinsoku w:val="0"/>
        <w:overflowPunct w:val="0"/>
        <w:jc w:val="both"/>
        <w:rPr>
          <w:spacing w:val="-1"/>
          <w:lang w:val="lv-LV"/>
        </w:rPr>
      </w:pPr>
      <w:r w:rsidRPr="00783A8E">
        <w:rPr>
          <w:lang w:val="lv-LV"/>
        </w:rPr>
        <w:t xml:space="preserve">Veidojas </w:t>
      </w:r>
      <w:r w:rsidR="00182ECF" w:rsidRPr="00783A8E">
        <w:rPr>
          <w:lang w:val="lv-LV"/>
        </w:rPr>
        <w:t>krust</w:t>
      </w:r>
      <w:r w:rsidRPr="00783A8E">
        <w:rPr>
          <w:lang w:val="lv-LV"/>
        </w:rPr>
        <w:t>eniskā</w:t>
      </w:r>
      <w:r w:rsidR="00182ECF" w:rsidRPr="00783A8E">
        <w:rPr>
          <w:lang w:val="lv-LV"/>
        </w:rPr>
        <w:t xml:space="preserve"> rezistence ar cit</w:t>
      </w:r>
      <w:r w:rsidRPr="00783A8E">
        <w:rPr>
          <w:lang w:val="lv-LV"/>
        </w:rPr>
        <w:t>iem</w:t>
      </w:r>
      <w:r w:rsidR="00182ECF" w:rsidRPr="00783A8E">
        <w:rPr>
          <w:lang w:val="lv-LV"/>
        </w:rPr>
        <w:t xml:space="preserve"> makrolīd</w:t>
      </w:r>
      <w:r w:rsidRPr="00783A8E">
        <w:rPr>
          <w:lang w:val="lv-LV"/>
        </w:rPr>
        <w:t>iem</w:t>
      </w:r>
      <w:r w:rsidR="00182ECF" w:rsidRPr="00783A8E">
        <w:rPr>
          <w:lang w:val="lv-LV"/>
        </w:rPr>
        <w:t xml:space="preserve">. Nelietot vienlaikus ar </w:t>
      </w:r>
      <w:r w:rsidRPr="00783A8E">
        <w:rPr>
          <w:lang w:val="lv-LV"/>
        </w:rPr>
        <w:t xml:space="preserve">antibakteriāliem </w:t>
      </w:r>
      <w:r w:rsidR="00182ECF" w:rsidRPr="00783A8E">
        <w:rPr>
          <w:lang w:val="lv-LV"/>
        </w:rPr>
        <w:t>līdzekļiem, kuriem ir līdzīgs darbības mehānisms, piemēram, ar citām makrolīdu grupas antibiotikām vai linkozamīdiem.</w:t>
      </w:r>
    </w:p>
    <w:p w14:paraId="6DB0FF5F" w14:textId="77777777" w:rsidR="00182ECF" w:rsidRPr="00783A8E" w:rsidRDefault="00182ECF" w:rsidP="00783A8E">
      <w:pPr>
        <w:pStyle w:val="BodyText"/>
        <w:kinsoku w:val="0"/>
        <w:overflowPunct w:val="0"/>
        <w:jc w:val="both"/>
        <w:rPr>
          <w:spacing w:val="-1"/>
          <w:lang w:val="lv-LV"/>
        </w:rPr>
      </w:pPr>
    </w:p>
    <w:p w14:paraId="2F4CC050" w14:textId="0BC2425C" w:rsidR="00DE7E3B" w:rsidRPr="00783A8E" w:rsidRDefault="00DE7E3B" w:rsidP="00783A8E">
      <w:pPr>
        <w:pStyle w:val="BodyText"/>
        <w:kinsoku w:val="0"/>
        <w:overflowPunct w:val="0"/>
        <w:jc w:val="both"/>
        <w:rPr>
          <w:lang w:val="lv-LV"/>
        </w:rPr>
      </w:pPr>
      <w:r w:rsidRPr="00783A8E">
        <w:rPr>
          <w:lang w:val="lv-LV"/>
        </w:rPr>
        <w:t>Ait</w:t>
      </w:r>
      <w:r w:rsidR="00C3702D" w:rsidRPr="00783A8E">
        <w:rPr>
          <w:lang w:val="lv-LV"/>
        </w:rPr>
        <w:t>ām:</w:t>
      </w:r>
    </w:p>
    <w:p w14:paraId="2E7A928F" w14:textId="07B6CA8C" w:rsidR="00DE7E3B" w:rsidRPr="00783A8E" w:rsidRDefault="00DE7E3B" w:rsidP="00783A8E">
      <w:pPr>
        <w:pStyle w:val="BodyText"/>
        <w:kinsoku w:val="0"/>
        <w:overflowPunct w:val="0"/>
        <w:jc w:val="both"/>
        <w:rPr>
          <w:lang w:val="lv-LV"/>
        </w:rPr>
      </w:pPr>
      <w:r w:rsidRPr="00783A8E">
        <w:rPr>
          <w:lang w:val="lv-LV"/>
        </w:rPr>
        <w:t xml:space="preserve">Nagu puves </w:t>
      </w:r>
      <w:r w:rsidR="00C3702D" w:rsidRPr="00783A8E">
        <w:rPr>
          <w:lang w:val="lv-LV"/>
        </w:rPr>
        <w:t xml:space="preserve">antibakteriālo </w:t>
      </w:r>
      <w:r w:rsidRPr="00783A8E">
        <w:rPr>
          <w:lang w:val="lv-LV"/>
        </w:rPr>
        <w:t xml:space="preserve">ārstēšanas </w:t>
      </w:r>
      <w:r w:rsidR="00C3702D" w:rsidRPr="00783A8E">
        <w:rPr>
          <w:lang w:val="lv-LV"/>
        </w:rPr>
        <w:t xml:space="preserve">iedarbību </w:t>
      </w:r>
      <w:r w:rsidRPr="00783A8E">
        <w:rPr>
          <w:lang w:val="lv-LV"/>
        </w:rPr>
        <w:t xml:space="preserve">var mazināt </w:t>
      </w:r>
      <w:r w:rsidR="00C3702D" w:rsidRPr="00783A8E">
        <w:rPr>
          <w:lang w:val="lv-LV"/>
        </w:rPr>
        <w:t xml:space="preserve">tādi </w:t>
      </w:r>
      <w:r w:rsidRPr="00783A8E">
        <w:rPr>
          <w:lang w:val="lv-LV"/>
        </w:rPr>
        <w:t xml:space="preserve">faktori, </w:t>
      </w:r>
      <w:r w:rsidR="00C3702D" w:rsidRPr="00783A8E">
        <w:rPr>
          <w:lang w:val="lv-LV"/>
        </w:rPr>
        <w:t xml:space="preserve">kā </w:t>
      </w:r>
      <w:r w:rsidRPr="00783A8E">
        <w:rPr>
          <w:lang w:val="lv-LV"/>
        </w:rPr>
        <w:t>piemēram, mitr</w:t>
      </w:r>
      <w:r w:rsidR="00C3702D" w:rsidRPr="00783A8E">
        <w:rPr>
          <w:lang w:val="lv-LV"/>
        </w:rPr>
        <w:t>a</w:t>
      </w:r>
      <w:r w:rsidRPr="00783A8E">
        <w:rPr>
          <w:lang w:val="lv-LV"/>
        </w:rPr>
        <w:t xml:space="preserve"> apkārtējā</w:t>
      </w:r>
      <w:r w:rsidR="00AB1378">
        <w:rPr>
          <w:lang w:val="lv-LV"/>
        </w:rPr>
        <w:t xml:space="preserve"> </w:t>
      </w:r>
      <w:r w:rsidRPr="00783A8E">
        <w:rPr>
          <w:lang w:val="lv-LV"/>
        </w:rPr>
        <w:t xml:space="preserve">vide, kā arī neatbilstoša dzīvnieku turēšana. Tāpēc nagu puves ārstēšana jāveic </w:t>
      </w:r>
      <w:r w:rsidR="00C3702D" w:rsidRPr="00783A8E">
        <w:rPr>
          <w:lang w:val="lv-LV"/>
        </w:rPr>
        <w:t xml:space="preserve">vienlaicīgi </w:t>
      </w:r>
      <w:r w:rsidRPr="00783A8E">
        <w:rPr>
          <w:lang w:val="lv-LV"/>
        </w:rPr>
        <w:t xml:space="preserve">ar citiem ganāmpulka </w:t>
      </w:r>
      <w:r w:rsidR="00FD364E" w:rsidRPr="00A84D44">
        <w:rPr>
          <w:lang w:val="lv-LV"/>
        </w:rPr>
        <w:t>labturības</w:t>
      </w:r>
      <w:r w:rsidR="00544DCA" w:rsidRPr="00783A8E">
        <w:rPr>
          <w:lang w:val="lv-LV"/>
        </w:rPr>
        <w:t xml:space="preserve"> uzlabošanas </w:t>
      </w:r>
      <w:r w:rsidRPr="00783A8E">
        <w:rPr>
          <w:lang w:val="lv-LV"/>
        </w:rPr>
        <w:t>pasākumiem, piemēram, nodrošinot sausu apkārtējo vidi.</w:t>
      </w:r>
    </w:p>
    <w:p w14:paraId="2F553518" w14:textId="77777777" w:rsidR="00DE7E3B" w:rsidRPr="00783A8E" w:rsidRDefault="00DE7E3B" w:rsidP="00783A8E">
      <w:pPr>
        <w:pStyle w:val="BodyText"/>
        <w:kinsoku w:val="0"/>
        <w:overflowPunct w:val="0"/>
        <w:ind w:left="0"/>
        <w:jc w:val="both"/>
        <w:rPr>
          <w:lang w:val="lv-LV"/>
        </w:rPr>
      </w:pPr>
    </w:p>
    <w:p w14:paraId="72E29595" w14:textId="0A850540" w:rsidR="00DE7E3B" w:rsidRPr="00783A8E" w:rsidRDefault="0018377F" w:rsidP="00783A8E">
      <w:pPr>
        <w:pStyle w:val="BodyText"/>
        <w:kinsoku w:val="0"/>
        <w:overflowPunct w:val="0"/>
        <w:jc w:val="both"/>
        <w:rPr>
          <w:spacing w:val="-1"/>
          <w:lang w:val="lv-LV"/>
        </w:rPr>
      </w:pPr>
      <w:r w:rsidRPr="00783A8E">
        <w:rPr>
          <w:lang w:val="lv-LV"/>
        </w:rPr>
        <w:t>Uzskata, ka a</w:t>
      </w:r>
      <w:r w:rsidR="00DE7E3B" w:rsidRPr="00783A8E">
        <w:rPr>
          <w:lang w:val="lv-LV"/>
        </w:rPr>
        <w:t xml:space="preserve">ntibiotikas nav piemērotas nevirulentās nagu puves ārstēšanai. Aitām ar smagām klīniskajām pazīmēm vai hronisku nagu puvi tulatromicīns uzrādīja </w:t>
      </w:r>
      <w:r w:rsidR="00174306" w:rsidRPr="00A84D44">
        <w:rPr>
          <w:lang w:val="lv-LV"/>
        </w:rPr>
        <w:t>daļēju</w:t>
      </w:r>
      <w:r w:rsidR="00174306" w:rsidRPr="00783A8E">
        <w:rPr>
          <w:lang w:val="lv-LV"/>
        </w:rPr>
        <w:t xml:space="preserve"> </w:t>
      </w:r>
      <w:r w:rsidRPr="00783A8E">
        <w:rPr>
          <w:lang w:val="lv-LV"/>
        </w:rPr>
        <w:t>iedarbību</w:t>
      </w:r>
      <w:r w:rsidR="00DE7E3B" w:rsidRPr="00783A8E">
        <w:rPr>
          <w:lang w:val="lv-LV"/>
        </w:rPr>
        <w:t xml:space="preserve">, tāpēc </w:t>
      </w:r>
      <w:r w:rsidRPr="00783A8E">
        <w:rPr>
          <w:lang w:val="lv-LV"/>
        </w:rPr>
        <w:t xml:space="preserve">to drīkst </w:t>
      </w:r>
      <w:r w:rsidR="00DE7E3B" w:rsidRPr="00783A8E">
        <w:rPr>
          <w:lang w:val="lv-LV"/>
        </w:rPr>
        <w:t>lieto</w:t>
      </w:r>
      <w:r w:rsidRPr="00783A8E">
        <w:rPr>
          <w:lang w:val="lv-LV"/>
        </w:rPr>
        <w:t xml:space="preserve">t </w:t>
      </w:r>
      <w:r w:rsidR="00DE7E3B" w:rsidRPr="00783A8E">
        <w:rPr>
          <w:lang w:val="lv-LV"/>
        </w:rPr>
        <w:t xml:space="preserve">tikai nagu puves </w:t>
      </w:r>
      <w:r w:rsidR="00775ECB" w:rsidRPr="00783A8E">
        <w:rPr>
          <w:lang w:val="lv-LV"/>
        </w:rPr>
        <w:t>sākum</w:t>
      </w:r>
      <w:r w:rsidR="00DE7E3B" w:rsidRPr="00783A8E">
        <w:rPr>
          <w:lang w:val="lv-LV"/>
        </w:rPr>
        <w:t>stadijā.</w:t>
      </w:r>
    </w:p>
    <w:p w14:paraId="79917A59" w14:textId="77777777" w:rsidR="00DE7E3B" w:rsidRPr="00783A8E" w:rsidRDefault="00DE7E3B" w:rsidP="00783A8E">
      <w:pPr>
        <w:pStyle w:val="BodyText"/>
        <w:kinsoku w:val="0"/>
        <w:overflowPunct w:val="0"/>
        <w:ind w:left="0"/>
        <w:jc w:val="both"/>
        <w:rPr>
          <w:lang w:val="lv-LV"/>
        </w:rPr>
      </w:pPr>
    </w:p>
    <w:p w14:paraId="5D0FA709" w14:textId="77777777" w:rsidR="00DE7E3B" w:rsidRPr="00783A8E" w:rsidRDefault="00DE7E3B" w:rsidP="00783A8E">
      <w:pPr>
        <w:pStyle w:val="Heading1"/>
        <w:numPr>
          <w:ilvl w:val="1"/>
          <w:numId w:val="9"/>
        </w:numPr>
        <w:tabs>
          <w:tab w:val="left" w:pos="685"/>
        </w:tabs>
        <w:kinsoku w:val="0"/>
        <w:overflowPunct w:val="0"/>
        <w:ind w:left="684"/>
        <w:jc w:val="both"/>
        <w:rPr>
          <w:b w:val="0"/>
          <w:bCs w:val="0"/>
          <w:lang w:val="lv-LV"/>
        </w:rPr>
      </w:pPr>
      <w:r w:rsidRPr="00783A8E">
        <w:rPr>
          <w:lang w:val="lv-LV"/>
        </w:rPr>
        <w:t>Īpaši piesardzības pasākumi lietošanā</w:t>
      </w:r>
    </w:p>
    <w:p w14:paraId="3C87E41A" w14:textId="77777777" w:rsidR="00DE7E3B" w:rsidRPr="00783A8E" w:rsidRDefault="00DE7E3B" w:rsidP="00783A8E">
      <w:pPr>
        <w:pStyle w:val="BodyText"/>
        <w:kinsoku w:val="0"/>
        <w:overflowPunct w:val="0"/>
        <w:ind w:left="0"/>
        <w:jc w:val="both"/>
        <w:rPr>
          <w:b/>
          <w:bCs/>
          <w:lang w:val="lv-LV"/>
        </w:rPr>
      </w:pPr>
    </w:p>
    <w:p w14:paraId="44469F7F" w14:textId="2C27180E" w:rsidR="00DE7E3B" w:rsidRPr="00783A8E" w:rsidRDefault="00DE7E3B" w:rsidP="00783A8E">
      <w:pPr>
        <w:pStyle w:val="BodyText"/>
        <w:kinsoku w:val="0"/>
        <w:overflowPunct w:val="0"/>
        <w:jc w:val="both"/>
        <w:rPr>
          <w:lang w:val="lv-LV"/>
        </w:rPr>
      </w:pPr>
      <w:r w:rsidRPr="00783A8E">
        <w:rPr>
          <w:u w:val="single"/>
          <w:lang w:val="lv-LV"/>
        </w:rPr>
        <w:t>Īpaši piesardzības pasākumi</w:t>
      </w:r>
      <w:r w:rsidR="00A532CE" w:rsidRPr="00783A8E">
        <w:rPr>
          <w:u w:val="single"/>
          <w:lang w:val="lv-LV"/>
        </w:rPr>
        <w:t xml:space="preserve"> drošai lietošanai mērķsugām</w:t>
      </w:r>
      <w:r w:rsidR="005452AB" w:rsidRPr="00A84D44">
        <w:rPr>
          <w:u w:val="single"/>
          <w:lang w:val="lv-LV"/>
        </w:rPr>
        <w:t>:</w:t>
      </w:r>
    </w:p>
    <w:p w14:paraId="6461B41C" w14:textId="77777777" w:rsidR="00DE7E3B" w:rsidRPr="00783A8E" w:rsidRDefault="00DE7E3B" w:rsidP="00783A8E">
      <w:pPr>
        <w:pStyle w:val="BodyText"/>
        <w:kinsoku w:val="0"/>
        <w:overflowPunct w:val="0"/>
        <w:ind w:left="0"/>
        <w:jc w:val="both"/>
        <w:rPr>
          <w:lang w:val="lv-LV"/>
        </w:rPr>
      </w:pPr>
    </w:p>
    <w:p w14:paraId="1347825F" w14:textId="6D444154" w:rsidR="00DE7E3B" w:rsidRPr="00783A8E" w:rsidRDefault="00DE7E3B" w:rsidP="00783A8E">
      <w:pPr>
        <w:pStyle w:val="BodyText"/>
        <w:kinsoku w:val="0"/>
        <w:overflowPunct w:val="0"/>
        <w:jc w:val="both"/>
        <w:rPr>
          <w:spacing w:val="-1"/>
          <w:lang w:val="lv-LV"/>
        </w:rPr>
      </w:pPr>
      <w:bookmarkStart w:id="1" w:name="_Hlk100819653"/>
      <w:r w:rsidRPr="00783A8E">
        <w:rPr>
          <w:lang w:val="lv-LV"/>
        </w:rPr>
        <w:t xml:space="preserve">Šo veterināro zāļu lietošana </w:t>
      </w:r>
      <w:r w:rsidR="003A60A7" w:rsidRPr="00783A8E">
        <w:rPr>
          <w:lang w:val="lv-LV"/>
        </w:rPr>
        <w:t>jā</w:t>
      </w:r>
      <w:r w:rsidRPr="00783A8E">
        <w:rPr>
          <w:lang w:val="lv-LV"/>
        </w:rPr>
        <w:t xml:space="preserve">pamato ar </w:t>
      </w:r>
      <w:r w:rsidR="003A60A7" w:rsidRPr="00783A8E">
        <w:rPr>
          <w:lang w:val="lv-LV"/>
        </w:rPr>
        <w:t xml:space="preserve">no dzīvnieka izolētu </w:t>
      </w:r>
      <w:r w:rsidRPr="00783A8E">
        <w:rPr>
          <w:lang w:val="lv-LV"/>
        </w:rPr>
        <w:t>baktēriju jutī</w:t>
      </w:r>
      <w:r w:rsidR="003A60A7" w:rsidRPr="00783A8E">
        <w:rPr>
          <w:lang w:val="lv-LV"/>
        </w:rPr>
        <w:t>bas</w:t>
      </w:r>
      <w:r w:rsidRPr="00783A8E">
        <w:rPr>
          <w:lang w:val="lv-LV"/>
        </w:rPr>
        <w:t xml:space="preserve"> testu rezultātiem. Ja tas nav iespējams, </w:t>
      </w:r>
      <w:r w:rsidR="003A60A7" w:rsidRPr="00783A8E">
        <w:rPr>
          <w:lang w:val="lv-LV"/>
        </w:rPr>
        <w:t>ārstēšana jā</w:t>
      </w:r>
      <w:r w:rsidRPr="00783A8E">
        <w:rPr>
          <w:lang w:val="lv-LV"/>
        </w:rPr>
        <w:t>balst</w:t>
      </w:r>
      <w:r w:rsidR="003A60A7" w:rsidRPr="00783A8E">
        <w:rPr>
          <w:lang w:val="lv-LV"/>
        </w:rPr>
        <w:t>a</w:t>
      </w:r>
      <w:r w:rsidRPr="00783A8E">
        <w:rPr>
          <w:lang w:val="lv-LV"/>
        </w:rPr>
        <w:t xml:space="preserve"> uz vietēj</w:t>
      </w:r>
      <w:r w:rsidR="003A60A7" w:rsidRPr="00783A8E">
        <w:rPr>
          <w:lang w:val="lv-LV"/>
        </w:rPr>
        <w:t>a</w:t>
      </w:r>
      <w:r w:rsidRPr="00783A8E">
        <w:rPr>
          <w:lang w:val="lv-LV"/>
        </w:rPr>
        <w:t xml:space="preserve"> </w:t>
      </w:r>
      <w:r w:rsidR="003A60A7" w:rsidRPr="00783A8E">
        <w:rPr>
          <w:lang w:val="lv-LV"/>
        </w:rPr>
        <w:t>rakstura</w:t>
      </w:r>
      <w:r w:rsidRPr="00783A8E">
        <w:rPr>
          <w:lang w:val="lv-LV"/>
        </w:rPr>
        <w:t xml:space="preserve"> (reģionālā, </w:t>
      </w:r>
      <w:r w:rsidR="003A60A7" w:rsidRPr="00783A8E">
        <w:rPr>
          <w:lang w:val="lv-LV"/>
        </w:rPr>
        <w:t xml:space="preserve">novietnes </w:t>
      </w:r>
      <w:r w:rsidRPr="00783A8E">
        <w:rPr>
          <w:lang w:val="lv-LV"/>
        </w:rPr>
        <w:t>līme</w:t>
      </w:r>
      <w:r w:rsidR="003A60A7" w:rsidRPr="00783A8E">
        <w:rPr>
          <w:lang w:val="lv-LV"/>
        </w:rPr>
        <w:t>nī</w:t>
      </w:r>
      <w:r w:rsidRPr="00783A8E">
        <w:rPr>
          <w:lang w:val="lv-LV"/>
        </w:rPr>
        <w:t xml:space="preserve">) </w:t>
      </w:r>
      <w:r w:rsidR="003A60A7" w:rsidRPr="00783A8E">
        <w:rPr>
          <w:lang w:val="lv-LV"/>
        </w:rPr>
        <w:t xml:space="preserve">epidemioloģisko informāciju </w:t>
      </w:r>
      <w:r w:rsidRPr="00783A8E">
        <w:rPr>
          <w:lang w:val="lv-LV"/>
        </w:rPr>
        <w:t>par mērķa baktēriju jut</w:t>
      </w:r>
      <w:r w:rsidR="003A60A7" w:rsidRPr="00783A8E">
        <w:rPr>
          <w:lang w:val="lv-LV"/>
        </w:rPr>
        <w:t>īb</w:t>
      </w:r>
      <w:r w:rsidRPr="00783A8E">
        <w:rPr>
          <w:lang w:val="lv-LV"/>
        </w:rPr>
        <w:t>u.</w:t>
      </w:r>
    </w:p>
    <w:p w14:paraId="39613514" w14:textId="6E8B1991" w:rsidR="00DE7E3B" w:rsidRPr="00783A8E" w:rsidRDefault="00DE7E3B" w:rsidP="00783A8E">
      <w:pPr>
        <w:pStyle w:val="BodyText"/>
        <w:kinsoku w:val="0"/>
        <w:overflowPunct w:val="0"/>
        <w:jc w:val="both"/>
        <w:rPr>
          <w:lang w:val="lv-LV"/>
        </w:rPr>
      </w:pPr>
      <w:r w:rsidRPr="00783A8E">
        <w:rPr>
          <w:lang w:val="lv-LV"/>
        </w:rPr>
        <w:t xml:space="preserve">Lietojot šīs veterinārās zāles, jāņem </w:t>
      </w:r>
      <w:r w:rsidR="003A60A7" w:rsidRPr="00783A8E">
        <w:rPr>
          <w:lang w:val="lv-LV"/>
        </w:rPr>
        <w:t>vērā vispārpieņemtie antibakteriālo zāļu lietošanas pamatprincipi</w:t>
      </w:r>
      <w:r w:rsidRPr="00783A8E">
        <w:rPr>
          <w:lang w:val="lv-LV"/>
        </w:rPr>
        <w:t>.</w:t>
      </w:r>
    </w:p>
    <w:p w14:paraId="59A8C5FD" w14:textId="2E01CE89" w:rsidR="00D95358" w:rsidRPr="00783A8E" w:rsidRDefault="003A60A7" w:rsidP="00783A8E">
      <w:pPr>
        <w:pStyle w:val="BodyText"/>
        <w:kinsoku w:val="0"/>
        <w:overflowPunct w:val="0"/>
        <w:jc w:val="both"/>
        <w:rPr>
          <w:spacing w:val="-1"/>
          <w:lang w:val="lv-LV"/>
        </w:rPr>
      </w:pPr>
      <w:r w:rsidRPr="00783A8E">
        <w:rPr>
          <w:lang w:val="lv-LV"/>
        </w:rPr>
        <w:t>Lietojot</w:t>
      </w:r>
      <w:r w:rsidR="00D95358" w:rsidRPr="00783A8E">
        <w:rPr>
          <w:lang w:val="lv-LV"/>
        </w:rPr>
        <w:t xml:space="preserve"> veterinārās zāles </w:t>
      </w:r>
      <w:r w:rsidRPr="00783A8E">
        <w:rPr>
          <w:lang w:val="lv-LV"/>
        </w:rPr>
        <w:t>atšķirīgi no</w:t>
      </w:r>
      <w:r w:rsidR="00D95358" w:rsidRPr="00783A8E">
        <w:rPr>
          <w:lang w:val="lv-LV"/>
        </w:rPr>
        <w:t xml:space="preserve"> zāļu aprakstā </w:t>
      </w:r>
      <w:r w:rsidRPr="00783A8E">
        <w:rPr>
          <w:lang w:val="lv-LV"/>
        </w:rPr>
        <w:t xml:space="preserve">dotajiem </w:t>
      </w:r>
      <w:r w:rsidR="00D95358" w:rsidRPr="00783A8E">
        <w:rPr>
          <w:lang w:val="lv-LV"/>
        </w:rPr>
        <w:t>norādījum</w:t>
      </w:r>
      <w:r w:rsidRPr="00783A8E">
        <w:rPr>
          <w:lang w:val="lv-LV"/>
        </w:rPr>
        <w:t>iem</w:t>
      </w:r>
      <w:r w:rsidR="00D95358" w:rsidRPr="00783A8E">
        <w:rPr>
          <w:lang w:val="lv-LV"/>
        </w:rPr>
        <w:t xml:space="preserve">, var palielināties </w:t>
      </w:r>
      <w:r w:rsidRPr="00783A8E">
        <w:rPr>
          <w:lang w:val="lv-LV"/>
        </w:rPr>
        <w:t>baktēriju</w:t>
      </w:r>
      <w:r w:rsidR="00391E03" w:rsidRPr="00783A8E">
        <w:rPr>
          <w:lang w:val="lv-LV"/>
        </w:rPr>
        <w:t xml:space="preserve"> izplatība, kuras ir rezistentas </w:t>
      </w:r>
      <w:r w:rsidR="00D95358" w:rsidRPr="00783A8E">
        <w:rPr>
          <w:lang w:val="lv-LV"/>
        </w:rPr>
        <w:t>pret tulatromicīnu</w:t>
      </w:r>
      <w:r w:rsidR="00391E03" w:rsidRPr="00783A8E">
        <w:rPr>
          <w:lang w:val="lv-LV"/>
        </w:rPr>
        <w:t>,</w:t>
      </w:r>
      <w:r w:rsidR="00D95358" w:rsidRPr="00783A8E">
        <w:rPr>
          <w:lang w:val="lv-LV"/>
        </w:rPr>
        <w:t xml:space="preserve"> un var </w:t>
      </w:r>
      <w:r w:rsidR="00391E03" w:rsidRPr="00783A8E">
        <w:rPr>
          <w:lang w:val="lv-LV"/>
        </w:rPr>
        <w:t xml:space="preserve">pavājināties ārstēšanas efektivitāte ar </w:t>
      </w:r>
      <w:r w:rsidR="00D95358" w:rsidRPr="00783A8E">
        <w:rPr>
          <w:lang w:val="lv-LV"/>
        </w:rPr>
        <w:t>cit</w:t>
      </w:r>
      <w:r w:rsidR="00391E03" w:rsidRPr="00783A8E">
        <w:rPr>
          <w:lang w:val="lv-LV"/>
        </w:rPr>
        <w:t xml:space="preserve">iem </w:t>
      </w:r>
      <w:r w:rsidR="00D95358" w:rsidRPr="00783A8E">
        <w:rPr>
          <w:lang w:val="lv-LV"/>
        </w:rPr>
        <w:t>makrolīd</w:t>
      </w:r>
      <w:r w:rsidR="00391E03" w:rsidRPr="00783A8E">
        <w:rPr>
          <w:lang w:val="lv-LV"/>
        </w:rPr>
        <w:t>iem</w:t>
      </w:r>
      <w:r w:rsidR="00D95358" w:rsidRPr="00783A8E">
        <w:rPr>
          <w:lang w:val="lv-LV"/>
        </w:rPr>
        <w:t>, linkozamīd</w:t>
      </w:r>
      <w:r w:rsidR="00391E03" w:rsidRPr="00783A8E">
        <w:rPr>
          <w:lang w:val="lv-LV"/>
        </w:rPr>
        <w:t>iem</w:t>
      </w:r>
      <w:r w:rsidR="00D95358" w:rsidRPr="00783A8E">
        <w:rPr>
          <w:lang w:val="lv-LV"/>
        </w:rPr>
        <w:t xml:space="preserve"> un B grupas streptogramīn</w:t>
      </w:r>
      <w:r w:rsidR="00391E03" w:rsidRPr="00783A8E">
        <w:rPr>
          <w:lang w:val="lv-LV"/>
        </w:rPr>
        <w:t>iem</w:t>
      </w:r>
      <w:r w:rsidR="00D95358" w:rsidRPr="00783A8E">
        <w:rPr>
          <w:lang w:val="lv-LV"/>
        </w:rPr>
        <w:t xml:space="preserve"> iespējamas </w:t>
      </w:r>
      <w:r w:rsidR="00391E03" w:rsidRPr="00783A8E">
        <w:rPr>
          <w:lang w:val="lv-LV"/>
        </w:rPr>
        <w:t xml:space="preserve">krusteniskās </w:t>
      </w:r>
      <w:r w:rsidR="00D95358" w:rsidRPr="00783A8E">
        <w:rPr>
          <w:lang w:val="lv-LV"/>
        </w:rPr>
        <w:t>rezistences dēļ.</w:t>
      </w:r>
    </w:p>
    <w:bookmarkEnd w:id="1"/>
    <w:p w14:paraId="24968557" w14:textId="7922657A" w:rsidR="00DE7E3B" w:rsidRPr="00783A8E" w:rsidRDefault="00DE7E3B" w:rsidP="00783A8E">
      <w:pPr>
        <w:pStyle w:val="BodyText"/>
        <w:kinsoku w:val="0"/>
        <w:overflowPunct w:val="0"/>
        <w:jc w:val="both"/>
        <w:rPr>
          <w:spacing w:val="-1"/>
          <w:lang w:val="lv-LV"/>
        </w:rPr>
      </w:pPr>
      <w:r w:rsidRPr="00783A8E">
        <w:rPr>
          <w:lang w:val="lv-LV"/>
        </w:rPr>
        <w:t xml:space="preserve">Ja rodas </w:t>
      </w:r>
      <w:r w:rsidR="00391E03" w:rsidRPr="00783A8E">
        <w:rPr>
          <w:lang w:val="lv-LV"/>
        </w:rPr>
        <w:t xml:space="preserve">pastiprināta </w:t>
      </w:r>
      <w:r w:rsidRPr="00783A8E">
        <w:rPr>
          <w:lang w:val="lv-LV"/>
        </w:rPr>
        <w:t xml:space="preserve">jutības reakcija, nekavējoties </w:t>
      </w:r>
      <w:r w:rsidR="00391E03" w:rsidRPr="00783A8E">
        <w:rPr>
          <w:lang w:val="lv-LV"/>
        </w:rPr>
        <w:t xml:space="preserve">uzsākt atbilstošu </w:t>
      </w:r>
      <w:r w:rsidRPr="00783A8E">
        <w:rPr>
          <w:lang w:val="lv-LV"/>
        </w:rPr>
        <w:t>ārstēšan</w:t>
      </w:r>
      <w:r w:rsidR="00391E03" w:rsidRPr="00783A8E">
        <w:rPr>
          <w:lang w:val="lv-LV"/>
        </w:rPr>
        <w:t>u</w:t>
      </w:r>
      <w:r w:rsidRPr="00783A8E">
        <w:rPr>
          <w:lang w:val="lv-LV"/>
        </w:rPr>
        <w:t>.</w:t>
      </w:r>
    </w:p>
    <w:p w14:paraId="3D86138D" w14:textId="77777777" w:rsidR="00DE7E3B" w:rsidRPr="00783A8E" w:rsidRDefault="00DE7E3B" w:rsidP="00783A8E">
      <w:pPr>
        <w:pStyle w:val="BodyText"/>
        <w:kinsoku w:val="0"/>
        <w:overflowPunct w:val="0"/>
        <w:ind w:left="0"/>
        <w:jc w:val="both"/>
        <w:rPr>
          <w:lang w:val="lv-LV"/>
        </w:rPr>
      </w:pPr>
    </w:p>
    <w:p w14:paraId="5BA8E3DC" w14:textId="67E08E77" w:rsidR="00DE7E3B" w:rsidRPr="00783A8E" w:rsidRDefault="00DE7E3B" w:rsidP="00783A8E">
      <w:pPr>
        <w:pStyle w:val="BodyText"/>
        <w:kinsoku w:val="0"/>
        <w:overflowPunct w:val="0"/>
        <w:jc w:val="both"/>
        <w:rPr>
          <w:lang w:val="lv-LV"/>
        </w:rPr>
      </w:pPr>
      <w:r w:rsidRPr="00783A8E">
        <w:rPr>
          <w:u w:val="single"/>
          <w:lang w:val="lv-LV"/>
        </w:rPr>
        <w:t xml:space="preserve">Īpaši piesardzības pasākumi, kas jāievēro personai, kura </w:t>
      </w:r>
      <w:r w:rsidR="00A532CE" w:rsidRPr="00783A8E">
        <w:rPr>
          <w:u w:val="single"/>
          <w:lang w:val="lv-LV"/>
        </w:rPr>
        <w:t>ievada veterinārās zāles dzīvniekiem:</w:t>
      </w:r>
    </w:p>
    <w:p w14:paraId="793A4E61" w14:textId="77777777" w:rsidR="00DE7E3B" w:rsidRPr="00783A8E" w:rsidRDefault="00DE7E3B" w:rsidP="00783A8E">
      <w:pPr>
        <w:pStyle w:val="BodyText"/>
        <w:kinsoku w:val="0"/>
        <w:overflowPunct w:val="0"/>
        <w:ind w:left="0"/>
        <w:jc w:val="both"/>
        <w:rPr>
          <w:lang w:val="lv-LV"/>
        </w:rPr>
      </w:pPr>
    </w:p>
    <w:p w14:paraId="4CDDC8D0" w14:textId="2CC669C9" w:rsidR="00DE7E3B" w:rsidRPr="00783A8E" w:rsidRDefault="00DE7E3B" w:rsidP="00783A8E">
      <w:pPr>
        <w:pStyle w:val="BodyText"/>
        <w:kinsoku w:val="0"/>
        <w:overflowPunct w:val="0"/>
        <w:jc w:val="both"/>
        <w:rPr>
          <w:spacing w:val="-1"/>
          <w:lang w:val="lv-LV"/>
        </w:rPr>
      </w:pPr>
      <w:r w:rsidRPr="00783A8E">
        <w:rPr>
          <w:lang w:val="lv-LV"/>
        </w:rPr>
        <w:t xml:space="preserve">Tulatromicīns </w:t>
      </w:r>
      <w:r w:rsidR="00775ECB" w:rsidRPr="00783A8E">
        <w:rPr>
          <w:lang w:val="lv-LV"/>
        </w:rPr>
        <w:t xml:space="preserve">ir </w:t>
      </w:r>
      <w:r w:rsidRPr="00783A8E">
        <w:rPr>
          <w:lang w:val="lv-LV"/>
        </w:rPr>
        <w:t>kairin</w:t>
      </w:r>
      <w:r w:rsidR="00391E03" w:rsidRPr="00783A8E">
        <w:rPr>
          <w:lang w:val="lv-LV"/>
        </w:rPr>
        <w:t>ošs</w:t>
      </w:r>
      <w:r w:rsidRPr="00783A8E">
        <w:rPr>
          <w:lang w:val="lv-LV"/>
        </w:rPr>
        <w:t xml:space="preserve"> ac</w:t>
      </w:r>
      <w:r w:rsidR="00391E03" w:rsidRPr="00783A8E">
        <w:rPr>
          <w:lang w:val="lv-LV"/>
        </w:rPr>
        <w:t>īm</w:t>
      </w:r>
      <w:r w:rsidRPr="00783A8E">
        <w:rPr>
          <w:lang w:val="lv-LV"/>
        </w:rPr>
        <w:t xml:space="preserve">. Ja notikusi nejauša saskare ar acīm, nekavējoties skalot </w:t>
      </w:r>
      <w:r w:rsidR="005452AB" w:rsidRPr="00A84D44">
        <w:rPr>
          <w:lang w:val="lv-LV"/>
        </w:rPr>
        <w:t>tās</w:t>
      </w:r>
      <w:r w:rsidR="005452AB" w:rsidRPr="00783A8E">
        <w:rPr>
          <w:lang w:val="lv-LV"/>
        </w:rPr>
        <w:t xml:space="preserve"> </w:t>
      </w:r>
      <w:r w:rsidRPr="00783A8E">
        <w:rPr>
          <w:lang w:val="lv-LV"/>
        </w:rPr>
        <w:t>ar tīru ūdeni.</w:t>
      </w:r>
    </w:p>
    <w:p w14:paraId="736DAADA" w14:textId="77777777" w:rsidR="00DE7E3B" w:rsidRPr="00783A8E" w:rsidRDefault="00DE7E3B" w:rsidP="00783A8E">
      <w:pPr>
        <w:pStyle w:val="BodyText"/>
        <w:kinsoku w:val="0"/>
        <w:overflowPunct w:val="0"/>
        <w:ind w:left="0"/>
        <w:jc w:val="both"/>
        <w:rPr>
          <w:lang w:val="lv-LV"/>
        </w:rPr>
      </w:pPr>
    </w:p>
    <w:p w14:paraId="51405E7C" w14:textId="52D515D7" w:rsidR="00DE7E3B" w:rsidRPr="00783A8E" w:rsidRDefault="00DE7E3B" w:rsidP="00783A8E">
      <w:pPr>
        <w:pStyle w:val="BodyText"/>
        <w:kinsoku w:val="0"/>
        <w:overflowPunct w:val="0"/>
        <w:jc w:val="both"/>
        <w:rPr>
          <w:spacing w:val="-1"/>
          <w:lang w:val="lv-LV"/>
        </w:rPr>
      </w:pPr>
      <w:r w:rsidRPr="00783A8E">
        <w:rPr>
          <w:lang w:val="lv-LV"/>
        </w:rPr>
        <w:t xml:space="preserve">Tulatromicīns var izraisīt sensibilizāciju saskarē ar ādu, izraisot, piemēram, ādas apsārtumu (eritēmu) un/vai dermatītu. Ja </w:t>
      </w:r>
      <w:r w:rsidR="00391E03" w:rsidRPr="00783A8E">
        <w:rPr>
          <w:lang w:val="lv-LV"/>
        </w:rPr>
        <w:t xml:space="preserve">notikusi nejauša </w:t>
      </w:r>
      <w:r w:rsidRPr="00783A8E">
        <w:rPr>
          <w:lang w:val="lv-LV"/>
        </w:rPr>
        <w:t>zā</w:t>
      </w:r>
      <w:r w:rsidR="00391E03" w:rsidRPr="00783A8E">
        <w:rPr>
          <w:lang w:val="lv-LV"/>
        </w:rPr>
        <w:t>ļu</w:t>
      </w:r>
      <w:r w:rsidRPr="00783A8E">
        <w:rPr>
          <w:lang w:val="lv-LV"/>
        </w:rPr>
        <w:t xml:space="preserve"> uzšļakst</w:t>
      </w:r>
      <w:r w:rsidR="00391E03" w:rsidRPr="00783A8E">
        <w:rPr>
          <w:lang w:val="lv-LV"/>
        </w:rPr>
        <w:t>īšanās</w:t>
      </w:r>
      <w:r w:rsidRPr="00783A8E">
        <w:rPr>
          <w:lang w:val="lv-LV"/>
        </w:rPr>
        <w:t xml:space="preserve"> uz ādas, nekavējoties </w:t>
      </w:r>
      <w:r w:rsidR="00391E03" w:rsidRPr="00783A8E">
        <w:rPr>
          <w:lang w:val="lv-LV"/>
        </w:rPr>
        <w:t xml:space="preserve">mazgāt </w:t>
      </w:r>
      <w:r w:rsidR="005452AB" w:rsidRPr="00A84D44">
        <w:rPr>
          <w:lang w:val="lv-LV"/>
        </w:rPr>
        <w:t>to</w:t>
      </w:r>
      <w:r w:rsidR="005452AB" w:rsidRPr="00783A8E">
        <w:rPr>
          <w:lang w:val="lv-LV"/>
        </w:rPr>
        <w:t xml:space="preserve"> </w:t>
      </w:r>
      <w:r w:rsidRPr="00783A8E">
        <w:rPr>
          <w:lang w:val="lv-LV"/>
        </w:rPr>
        <w:t xml:space="preserve">ar </w:t>
      </w:r>
      <w:r w:rsidR="00391E03" w:rsidRPr="00783A8E">
        <w:rPr>
          <w:lang w:val="lv-LV"/>
        </w:rPr>
        <w:t xml:space="preserve">ziepēm un </w:t>
      </w:r>
      <w:r w:rsidRPr="00783A8E">
        <w:rPr>
          <w:lang w:val="lv-LV"/>
        </w:rPr>
        <w:t>ūdeni.</w:t>
      </w:r>
    </w:p>
    <w:p w14:paraId="2D75AD77" w14:textId="77777777" w:rsidR="00DE7E3B" w:rsidRPr="00783A8E" w:rsidRDefault="00DE7E3B" w:rsidP="00783A8E">
      <w:pPr>
        <w:pStyle w:val="BodyText"/>
        <w:kinsoku w:val="0"/>
        <w:overflowPunct w:val="0"/>
        <w:ind w:left="0"/>
        <w:jc w:val="both"/>
        <w:rPr>
          <w:lang w:val="lv-LV"/>
        </w:rPr>
      </w:pPr>
    </w:p>
    <w:p w14:paraId="168C6FB8" w14:textId="77777777" w:rsidR="00DE7E3B" w:rsidRPr="00783A8E" w:rsidRDefault="00DE7E3B" w:rsidP="00783A8E">
      <w:pPr>
        <w:pStyle w:val="BodyText"/>
        <w:kinsoku w:val="0"/>
        <w:overflowPunct w:val="0"/>
        <w:jc w:val="both"/>
        <w:rPr>
          <w:spacing w:val="-1"/>
          <w:lang w:val="lv-LV"/>
        </w:rPr>
      </w:pPr>
      <w:r w:rsidRPr="00783A8E">
        <w:rPr>
          <w:lang w:val="lv-LV"/>
        </w:rPr>
        <w:t>Pēc lietošanas mazgāt rokas.</w:t>
      </w:r>
    </w:p>
    <w:p w14:paraId="24A6B63E" w14:textId="77777777" w:rsidR="00DE7E3B" w:rsidRPr="00783A8E" w:rsidRDefault="00DE7E3B" w:rsidP="00783A8E">
      <w:pPr>
        <w:pStyle w:val="BodyText"/>
        <w:kinsoku w:val="0"/>
        <w:overflowPunct w:val="0"/>
        <w:ind w:left="0"/>
        <w:jc w:val="both"/>
        <w:rPr>
          <w:lang w:val="lv-LV"/>
        </w:rPr>
      </w:pPr>
    </w:p>
    <w:p w14:paraId="2AAA3E8B" w14:textId="53B3C06E" w:rsidR="00DE7E3B" w:rsidRPr="00783A8E" w:rsidRDefault="00DE7E3B" w:rsidP="00783A8E">
      <w:pPr>
        <w:pStyle w:val="BodyText"/>
        <w:kinsoku w:val="0"/>
        <w:overflowPunct w:val="0"/>
        <w:jc w:val="both"/>
        <w:rPr>
          <w:spacing w:val="-1"/>
          <w:lang w:val="lv-LV"/>
        </w:rPr>
      </w:pPr>
      <w:r w:rsidRPr="00783A8E">
        <w:rPr>
          <w:lang w:val="lv-LV"/>
        </w:rPr>
        <w:t>Ja notikusi nejauša pašinjicēšana, nekavējoties meklēt medicīnisko palīdzību un uzrādīt lietošanas instrukciju vai iepakojuma marķējumu ārstam.</w:t>
      </w:r>
    </w:p>
    <w:p w14:paraId="2742478C" w14:textId="34BF8E77" w:rsidR="00D95358" w:rsidRPr="00783A8E" w:rsidRDefault="00D95358" w:rsidP="00783A8E">
      <w:pPr>
        <w:pStyle w:val="BodyText"/>
        <w:kinsoku w:val="0"/>
        <w:overflowPunct w:val="0"/>
        <w:jc w:val="both"/>
        <w:rPr>
          <w:spacing w:val="-1"/>
          <w:lang w:val="lv-LV"/>
        </w:rPr>
      </w:pPr>
    </w:p>
    <w:p w14:paraId="4B79F490" w14:textId="668AA396" w:rsidR="00D95358" w:rsidRPr="00783A8E" w:rsidRDefault="00D95358" w:rsidP="00783A8E">
      <w:pPr>
        <w:pStyle w:val="BodyText"/>
        <w:kinsoku w:val="0"/>
        <w:overflowPunct w:val="0"/>
        <w:jc w:val="both"/>
        <w:rPr>
          <w:lang w:val="lv-LV"/>
        </w:rPr>
      </w:pPr>
      <w:r w:rsidRPr="00783A8E">
        <w:rPr>
          <w:lang w:val="lv-LV"/>
        </w:rPr>
        <w:t xml:space="preserve">Ja pēc nejaušas </w:t>
      </w:r>
      <w:r w:rsidR="00391E03" w:rsidRPr="00783A8E">
        <w:rPr>
          <w:lang w:val="lv-LV"/>
        </w:rPr>
        <w:t xml:space="preserve">saskares ar zālēm </w:t>
      </w:r>
      <w:r w:rsidRPr="00783A8E">
        <w:rPr>
          <w:lang w:val="lv-LV"/>
        </w:rPr>
        <w:t xml:space="preserve">ir aizdomas par </w:t>
      </w:r>
      <w:r w:rsidR="00391E03" w:rsidRPr="00783A8E">
        <w:rPr>
          <w:lang w:val="lv-LV"/>
        </w:rPr>
        <w:t xml:space="preserve">pastiprinātu </w:t>
      </w:r>
      <w:r w:rsidRPr="00783A8E">
        <w:rPr>
          <w:lang w:val="lv-LV"/>
        </w:rPr>
        <w:t>jutības reakciju (ko atpazīst, piemēram, pēc niezes, apgrūtinātas elpošanas, nātrenes, sejas pietūkuma, nelabuma, vemšanas), jāpielieto piemērota ārstēšana. Nekavējoties meklēt medicīnisko palīdzību un uzrādīt lietošanas instrukciju vai iepakojuma marķējumu ārstam.</w:t>
      </w:r>
    </w:p>
    <w:p w14:paraId="72757A8E" w14:textId="77777777" w:rsidR="00A532CE" w:rsidRPr="00783A8E" w:rsidRDefault="00A532CE" w:rsidP="00783A8E">
      <w:pPr>
        <w:pStyle w:val="BodyText"/>
        <w:kinsoku w:val="0"/>
        <w:overflowPunct w:val="0"/>
        <w:jc w:val="both"/>
        <w:rPr>
          <w:lang w:val="lv-LV"/>
        </w:rPr>
      </w:pPr>
    </w:p>
    <w:p w14:paraId="11626A19" w14:textId="77777777" w:rsidR="00A532CE" w:rsidRPr="00A84D44" w:rsidRDefault="00A532CE" w:rsidP="00783A8E">
      <w:pPr>
        <w:tabs>
          <w:tab w:val="left" w:pos="720"/>
        </w:tabs>
        <w:ind w:left="142"/>
        <w:jc w:val="both"/>
        <w:rPr>
          <w:sz w:val="22"/>
          <w:szCs w:val="22"/>
          <w:u w:val="single"/>
          <w:lang w:val="lv-LV"/>
        </w:rPr>
      </w:pPr>
      <w:r w:rsidRPr="00A84D44">
        <w:rPr>
          <w:sz w:val="22"/>
          <w:szCs w:val="22"/>
          <w:u w:val="single"/>
          <w:lang w:val="lv-LV"/>
        </w:rPr>
        <w:t>Īpaši piesardzības pasākumi vides aizsardzībai:</w:t>
      </w:r>
    </w:p>
    <w:p w14:paraId="3ED21812" w14:textId="77777777" w:rsidR="00971C20" w:rsidRPr="00A84D44" w:rsidRDefault="00971C20" w:rsidP="00783A8E">
      <w:pPr>
        <w:tabs>
          <w:tab w:val="left" w:pos="720"/>
        </w:tabs>
        <w:ind w:left="142"/>
        <w:jc w:val="both"/>
        <w:rPr>
          <w:sz w:val="22"/>
          <w:szCs w:val="22"/>
          <w:lang w:val="lv-LV"/>
        </w:rPr>
      </w:pPr>
    </w:p>
    <w:p w14:paraId="078CE98C" w14:textId="07E0CEF9" w:rsidR="00506F22" w:rsidRPr="00A84D44" w:rsidRDefault="00A532CE" w:rsidP="00783A8E">
      <w:pPr>
        <w:tabs>
          <w:tab w:val="left" w:pos="720"/>
        </w:tabs>
        <w:ind w:left="142"/>
        <w:jc w:val="both"/>
        <w:rPr>
          <w:sz w:val="22"/>
          <w:szCs w:val="22"/>
          <w:lang w:val="lv-LV"/>
        </w:rPr>
      </w:pPr>
      <w:r w:rsidRPr="00A84D44">
        <w:rPr>
          <w:sz w:val="22"/>
          <w:szCs w:val="22"/>
          <w:lang w:val="lv-LV"/>
        </w:rPr>
        <w:t>Nav piemērojami.</w:t>
      </w:r>
    </w:p>
    <w:p w14:paraId="5670D7AF" w14:textId="6D6D2A9E" w:rsidR="00115E26" w:rsidRDefault="00115E26">
      <w:pPr>
        <w:widowControl/>
        <w:autoSpaceDE/>
        <w:autoSpaceDN/>
        <w:adjustRightInd/>
        <w:spacing w:after="160" w:line="259" w:lineRule="auto"/>
        <w:rPr>
          <w:sz w:val="22"/>
          <w:szCs w:val="22"/>
          <w:lang w:val="lv-LV"/>
        </w:rPr>
      </w:pPr>
      <w:r>
        <w:rPr>
          <w:sz w:val="22"/>
          <w:szCs w:val="22"/>
          <w:lang w:val="lv-LV"/>
        </w:rPr>
        <w:br w:type="page"/>
      </w:r>
    </w:p>
    <w:p w14:paraId="64DD3878" w14:textId="7F192B33" w:rsidR="00DE7E3B" w:rsidRPr="00783A8E" w:rsidRDefault="00030C92" w:rsidP="00783A8E">
      <w:pPr>
        <w:pStyle w:val="Heading1"/>
        <w:numPr>
          <w:ilvl w:val="1"/>
          <w:numId w:val="9"/>
        </w:numPr>
        <w:tabs>
          <w:tab w:val="left" w:pos="678"/>
        </w:tabs>
        <w:kinsoku w:val="0"/>
        <w:overflowPunct w:val="0"/>
        <w:ind w:left="561" w:hanging="561"/>
        <w:jc w:val="both"/>
        <w:rPr>
          <w:lang w:val="lv-LV"/>
        </w:rPr>
      </w:pPr>
      <w:r w:rsidRPr="00783A8E">
        <w:rPr>
          <w:lang w:val="lv-LV"/>
        </w:rPr>
        <w:lastRenderedPageBreak/>
        <w:t>B</w:t>
      </w:r>
      <w:r w:rsidR="00DE7E3B" w:rsidRPr="00783A8E">
        <w:rPr>
          <w:lang w:val="lv-LV"/>
        </w:rPr>
        <w:t>lakusparādības</w:t>
      </w:r>
    </w:p>
    <w:p w14:paraId="5036028B" w14:textId="77777777" w:rsidR="00030C92" w:rsidRPr="00783A8E" w:rsidRDefault="00030C92" w:rsidP="00783A8E">
      <w:pPr>
        <w:jc w:val="both"/>
        <w:rPr>
          <w:sz w:val="22"/>
          <w:szCs w:val="22"/>
          <w:lang w:val="lv-LV"/>
        </w:rPr>
      </w:pPr>
    </w:p>
    <w:p w14:paraId="3D4EB265" w14:textId="36A4D0BB" w:rsidR="00030C92" w:rsidRPr="00783A8E" w:rsidRDefault="00030C92" w:rsidP="00783A8E">
      <w:pPr>
        <w:tabs>
          <w:tab w:val="left" w:pos="720"/>
        </w:tabs>
        <w:jc w:val="both"/>
        <w:rPr>
          <w:sz w:val="22"/>
          <w:szCs w:val="22"/>
          <w:lang w:val="lv-LV"/>
        </w:rPr>
      </w:pPr>
      <w:r w:rsidRPr="00783A8E">
        <w:rPr>
          <w:sz w:val="22"/>
          <w:szCs w:val="22"/>
          <w:u w:val="single"/>
          <w:lang w:val="lv-LV"/>
        </w:rPr>
        <w:t>Liellopiem</w:t>
      </w:r>
      <w:r w:rsidRPr="00783A8E">
        <w:rPr>
          <w:sz w:val="22"/>
          <w:szCs w:val="22"/>
          <w:lang w:val="lv-LV"/>
        </w:rPr>
        <w:t>:</w:t>
      </w:r>
    </w:p>
    <w:p w14:paraId="0F1E95D3" w14:textId="77777777" w:rsidR="00030C92" w:rsidRPr="00783A8E" w:rsidRDefault="00030C92" w:rsidP="00783A8E">
      <w:pPr>
        <w:tabs>
          <w:tab w:val="left" w:pos="720"/>
        </w:tabs>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6"/>
      </w:tblGrid>
      <w:tr w:rsidR="00030C92" w:rsidRPr="00783A8E" w14:paraId="5C3F6071" w14:textId="77777777" w:rsidTr="00030C92">
        <w:tc>
          <w:tcPr>
            <w:tcW w:w="1957" w:type="pct"/>
            <w:tcBorders>
              <w:top w:val="single" w:sz="4" w:space="0" w:color="auto"/>
              <w:left w:val="single" w:sz="4" w:space="0" w:color="auto"/>
              <w:bottom w:val="single" w:sz="4" w:space="0" w:color="auto"/>
              <w:right w:val="single" w:sz="4" w:space="0" w:color="auto"/>
            </w:tcBorders>
            <w:hideMark/>
          </w:tcPr>
          <w:p w14:paraId="523C9F67" w14:textId="77777777" w:rsidR="00030C92" w:rsidRPr="00783A8E" w:rsidRDefault="00030C92" w:rsidP="00783A8E">
            <w:pPr>
              <w:tabs>
                <w:tab w:val="left" w:pos="720"/>
              </w:tabs>
              <w:jc w:val="both"/>
              <w:rPr>
                <w:sz w:val="22"/>
                <w:szCs w:val="22"/>
                <w:lang w:val="lv-LV"/>
              </w:rPr>
            </w:pPr>
            <w:r w:rsidRPr="00783A8E">
              <w:rPr>
                <w:sz w:val="22"/>
                <w:szCs w:val="22"/>
                <w:lang w:val="lv-LV"/>
              </w:rPr>
              <w:t>Ļoti bieži</w:t>
            </w:r>
          </w:p>
          <w:p w14:paraId="2DF9780A" w14:textId="039B2ED4" w:rsidR="00030C92" w:rsidRPr="00783A8E" w:rsidRDefault="00030C92" w:rsidP="00783A8E">
            <w:pPr>
              <w:tabs>
                <w:tab w:val="left" w:pos="720"/>
              </w:tabs>
              <w:jc w:val="both"/>
              <w:rPr>
                <w:sz w:val="22"/>
                <w:szCs w:val="22"/>
                <w:lang w:val="lv-LV"/>
              </w:rPr>
            </w:pPr>
            <w:r w:rsidRPr="00783A8E">
              <w:rPr>
                <w:sz w:val="22"/>
                <w:szCs w:val="22"/>
                <w:lang w:val="lv-LV"/>
              </w:rPr>
              <w:t>(&gt;1 dzīvniek</w:t>
            </w:r>
            <w:r w:rsidRPr="00A84D44">
              <w:rPr>
                <w:sz w:val="22"/>
                <w:szCs w:val="22"/>
                <w:lang w:val="lv-LV"/>
              </w:rPr>
              <w:t>am</w:t>
            </w:r>
            <w:r w:rsidRPr="00783A8E">
              <w:rPr>
                <w:sz w:val="22"/>
                <w:szCs w:val="22"/>
                <w:lang w:val="lv-LV"/>
              </w:rPr>
              <w:t xml:space="preserve"> / 10</w:t>
            </w:r>
            <w:r w:rsidRPr="00A84D44">
              <w:rPr>
                <w:sz w:val="22"/>
                <w:szCs w:val="22"/>
                <w:lang w:val="lv-LV"/>
              </w:rPr>
              <w:t> </w:t>
            </w:r>
            <w:r w:rsidRPr="00783A8E">
              <w:rPr>
                <w:sz w:val="22"/>
                <w:szCs w:val="22"/>
                <w:lang w:val="lv-LV"/>
              </w:rPr>
              <w:t>ārstēt</w:t>
            </w:r>
            <w:r w:rsidRPr="00A84D44">
              <w:rPr>
                <w:sz w:val="22"/>
                <w:szCs w:val="22"/>
                <w:lang w:val="lv-LV"/>
              </w:rPr>
              <w:t xml:space="preserve">ajiem </w:t>
            </w:r>
            <w:r w:rsidRPr="00783A8E">
              <w:rPr>
                <w:sz w:val="22"/>
                <w:szCs w:val="22"/>
                <w:lang w:val="lv-LV"/>
              </w:rPr>
              <w:t>dzīvnieki</w:t>
            </w:r>
            <w:r w:rsidRPr="00A84D44">
              <w:rPr>
                <w:sz w:val="22"/>
                <w:szCs w:val="22"/>
                <w:lang w:val="lv-LV"/>
              </w:rPr>
              <w:t>em</w:t>
            </w:r>
            <w:r w:rsidRPr="00783A8E">
              <w:rPr>
                <w:sz w:val="22"/>
                <w:szCs w:val="22"/>
                <w:lang w:val="lv-LV"/>
              </w:rPr>
              <w:t>):</w:t>
            </w:r>
          </w:p>
        </w:tc>
        <w:tc>
          <w:tcPr>
            <w:tcW w:w="3043" w:type="pct"/>
            <w:tcBorders>
              <w:top w:val="single" w:sz="4" w:space="0" w:color="auto"/>
              <w:left w:val="single" w:sz="4" w:space="0" w:color="auto"/>
              <w:bottom w:val="single" w:sz="4" w:space="0" w:color="auto"/>
              <w:right w:val="single" w:sz="4" w:space="0" w:color="auto"/>
            </w:tcBorders>
            <w:hideMark/>
          </w:tcPr>
          <w:p w14:paraId="430E4FF2" w14:textId="34153DD5" w:rsidR="00030C92" w:rsidRPr="00A84D44" w:rsidRDefault="00174306" w:rsidP="00783A8E">
            <w:pPr>
              <w:jc w:val="both"/>
              <w:rPr>
                <w:iCs/>
                <w:sz w:val="22"/>
                <w:szCs w:val="22"/>
                <w:lang w:val="lv-LV"/>
              </w:rPr>
            </w:pPr>
            <w:r w:rsidRPr="00A84D44">
              <w:rPr>
                <w:iCs/>
                <w:sz w:val="22"/>
                <w:szCs w:val="22"/>
                <w:lang w:val="lv-LV"/>
              </w:rPr>
              <w:t>S</w:t>
            </w:r>
            <w:r w:rsidR="00030C92" w:rsidRPr="00783A8E">
              <w:rPr>
                <w:iCs/>
                <w:sz w:val="22"/>
                <w:szCs w:val="22"/>
                <w:lang w:val="lv-LV"/>
              </w:rPr>
              <w:t>āpes injekcijas vietā</w:t>
            </w:r>
            <w:r w:rsidRPr="00783A8E">
              <w:rPr>
                <w:iCs/>
                <w:sz w:val="22"/>
                <w:szCs w:val="22"/>
                <w:vertAlign w:val="superscript"/>
                <w:lang w:val="lv-LV"/>
              </w:rPr>
              <w:t>1</w:t>
            </w:r>
            <w:r w:rsidR="00030C92" w:rsidRPr="00783A8E">
              <w:rPr>
                <w:iCs/>
                <w:sz w:val="22"/>
                <w:szCs w:val="22"/>
                <w:lang w:val="lv-LV"/>
              </w:rPr>
              <w:t xml:space="preserve"> </w:t>
            </w:r>
          </w:p>
          <w:p w14:paraId="23F01D56" w14:textId="177F907E" w:rsidR="00174306" w:rsidRPr="00783A8E" w:rsidRDefault="00174306" w:rsidP="00783A8E">
            <w:pPr>
              <w:jc w:val="both"/>
              <w:rPr>
                <w:iCs/>
                <w:sz w:val="22"/>
                <w:szCs w:val="22"/>
                <w:lang w:val="lv-LV"/>
              </w:rPr>
            </w:pPr>
            <w:r w:rsidRPr="00A84D44">
              <w:rPr>
                <w:iCs/>
                <w:sz w:val="22"/>
                <w:szCs w:val="22"/>
                <w:lang w:val="lv-LV"/>
              </w:rPr>
              <w:t>Pietūkums injekcijas vietā</w:t>
            </w:r>
            <w:r w:rsidRPr="00783A8E">
              <w:rPr>
                <w:iCs/>
                <w:sz w:val="22"/>
                <w:szCs w:val="22"/>
                <w:vertAlign w:val="superscript"/>
                <w:lang w:val="lv-LV"/>
              </w:rPr>
              <w:t>1</w:t>
            </w:r>
          </w:p>
          <w:p w14:paraId="567EDF0A" w14:textId="310D16BE" w:rsidR="00030C92" w:rsidRPr="00783A8E" w:rsidRDefault="00174306" w:rsidP="00783A8E">
            <w:pPr>
              <w:tabs>
                <w:tab w:val="left" w:pos="720"/>
              </w:tabs>
              <w:jc w:val="both"/>
              <w:rPr>
                <w:iCs/>
                <w:sz w:val="22"/>
                <w:szCs w:val="22"/>
                <w:lang w:val="lv-LV"/>
              </w:rPr>
            </w:pPr>
            <w:r w:rsidRPr="00A84D44">
              <w:rPr>
                <w:iCs/>
                <w:sz w:val="22"/>
                <w:szCs w:val="22"/>
                <w:lang w:val="lv-LV"/>
              </w:rPr>
              <w:t>Reakcijas injekcijas vietā (piem. pietūkums, tūska, fibroze un asiņošana)</w:t>
            </w:r>
            <w:r w:rsidRPr="00783A8E">
              <w:rPr>
                <w:iCs/>
                <w:sz w:val="22"/>
                <w:szCs w:val="22"/>
                <w:vertAlign w:val="superscript"/>
                <w:lang w:val="lv-LV"/>
              </w:rPr>
              <w:t>2</w:t>
            </w:r>
          </w:p>
        </w:tc>
      </w:tr>
    </w:tbl>
    <w:p w14:paraId="2967C928" w14:textId="330AE603" w:rsidR="00030C92" w:rsidRPr="00783A8E" w:rsidRDefault="00174306" w:rsidP="00783A8E">
      <w:pPr>
        <w:tabs>
          <w:tab w:val="left" w:pos="720"/>
        </w:tabs>
        <w:jc w:val="both"/>
        <w:rPr>
          <w:sz w:val="22"/>
          <w:szCs w:val="22"/>
          <w:lang w:val="lv-LV"/>
        </w:rPr>
      </w:pPr>
      <w:r w:rsidRPr="00783A8E">
        <w:rPr>
          <w:sz w:val="22"/>
          <w:szCs w:val="22"/>
          <w:vertAlign w:val="superscript"/>
          <w:lang w:val="lv-LV"/>
        </w:rPr>
        <w:t>1</w:t>
      </w:r>
      <w:r w:rsidR="00030C92" w:rsidRPr="00783A8E">
        <w:rPr>
          <w:sz w:val="22"/>
          <w:szCs w:val="22"/>
          <w:lang w:val="lv-LV"/>
        </w:rPr>
        <w:t>pārejoša</w:t>
      </w:r>
      <w:r w:rsidR="005A0375" w:rsidRPr="00A84D44">
        <w:rPr>
          <w:sz w:val="22"/>
          <w:szCs w:val="22"/>
          <w:lang w:val="lv-LV"/>
        </w:rPr>
        <w:t>s</w:t>
      </w:r>
      <w:r w:rsidR="00030C92" w:rsidRPr="00783A8E">
        <w:rPr>
          <w:sz w:val="22"/>
          <w:szCs w:val="22"/>
          <w:lang w:val="lv-LV"/>
        </w:rPr>
        <w:t xml:space="preserve"> un var saglabāties līdz 30 dienām</w:t>
      </w:r>
    </w:p>
    <w:p w14:paraId="0D9CC446" w14:textId="4426CAD2" w:rsidR="00030C92" w:rsidRPr="00783A8E" w:rsidRDefault="00174306" w:rsidP="00783A8E">
      <w:pPr>
        <w:tabs>
          <w:tab w:val="left" w:pos="720"/>
        </w:tabs>
        <w:jc w:val="both"/>
        <w:rPr>
          <w:sz w:val="22"/>
          <w:szCs w:val="22"/>
          <w:lang w:val="lv-LV"/>
        </w:rPr>
      </w:pPr>
      <w:r w:rsidRPr="00783A8E">
        <w:rPr>
          <w:sz w:val="22"/>
          <w:szCs w:val="22"/>
          <w:vertAlign w:val="superscript"/>
          <w:lang w:val="lv-LV"/>
        </w:rPr>
        <w:t>2</w:t>
      </w:r>
      <w:r w:rsidR="00030C92" w:rsidRPr="00783A8E">
        <w:rPr>
          <w:sz w:val="22"/>
          <w:szCs w:val="22"/>
          <w:lang w:val="lv-LV"/>
        </w:rPr>
        <w:t>atgriezenisk</w:t>
      </w:r>
      <w:r w:rsidR="005A0375" w:rsidRPr="00A84D44">
        <w:rPr>
          <w:sz w:val="22"/>
          <w:szCs w:val="22"/>
          <w:lang w:val="lv-LV"/>
        </w:rPr>
        <w:t>a</w:t>
      </w:r>
      <w:r w:rsidR="00030C92" w:rsidRPr="00783A8E">
        <w:rPr>
          <w:sz w:val="22"/>
          <w:szCs w:val="22"/>
          <w:lang w:val="lv-LV"/>
        </w:rPr>
        <w:t>s un saglabājas aptuveni 30 dienas pēc injekcijas</w:t>
      </w:r>
    </w:p>
    <w:p w14:paraId="206DC721" w14:textId="77777777" w:rsidR="00030C92" w:rsidRPr="00783A8E" w:rsidRDefault="00030C92" w:rsidP="00783A8E">
      <w:pPr>
        <w:tabs>
          <w:tab w:val="left" w:pos="720"/>
        </w:tabs>
        <w:jc w:val="both"/>
        <w:rPr>
          <w:sz w:val="22"/>
          <w:szCs w:val="22"/>
          <w:u w:val="single"/>
          <w:lang w:val="lv-LV"/>
        </w:rPr>
      </w:pPr>
      <w:bookmarkStart w:id="2" w:name="_Hlk130365876"/>
    </w:p>
    <w:p w14:paraId="2E7D01B3" w14:textId="70F2A16B" w:rsidR="00030C92" w:rsidRPr="00783A8E" w:rsidRDefault="00030C92" w:rsidP="00783A8E">
      <w:pPr>
        <w:tabs>
          <w:tab w:val="left" w:pos="720"/>
        </w:tabs>
        <w:jc w:val="both"/>
        <w:rPr>
          <w:sz w:val="22"/>
          <w:szCs w:val="22"/>
          <w:lang w:val="lv-LV"/>
        </w:rPr>
      </w:pPr>
      <w:r w:rsidRPr="00783A8E">
        <w:rPr>
          <w:sz w:val="22"/>
          <w:szCs w:val="22"/>
          <w:u w:val="single"/>
          <w:lang w:val="lv-LV"/>
        </w:rPr>
        <w:t>Cūkām</w:t>
      </w:r>
      <w:r w:rsidRPr="00783A8E">
        <w:rPr>
          <w:sz w:val="22"/>
          <w:szCs w:val="22"/>
          <w:lang w:val="lv-LV"/>
        </w:rPr>
        <w:t>:</w:t>
      </w:r>
    </w:p>
    <w:p w14:paraId="0CB6F929" w14:textId="77777777" w:rsidR="00030C92" w:rsidRPr="00783A8E" w:rsidRDefault="00030C92" w:rsidP="00783A8E">
      <w:pPr>
        <w:tabs>
          <w:tab w:val="left" w:pos="720"/>
        </w:tabs>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6"/>
      </w:tblGrid>
      <w:tr w:rsidR="00030C92" w:rsidRPr="00783A8E" w14:paraId="5B6013A7" w14:textId="77777777" w:rsidTr="00030C92">
        <w:tc>
          <w:tcPr>
            <w:tcW w:w="1957" w:type="pct"/>
            <w:tcBorders>
              <w:top w:val="single" w:sz="4" w:space="0" w:color="auto"/>
              <w:left w:val="single" w:sz="4" w:space="0" w:color="auto"/>
              <w:bottom w:val="single" w:sz="4" w:space="0" w:color="auto"/>
              <w:right w:val="single" w:sz="4" w:space="0" w:color="auto"/>
            </w:tcBorders>
            <w:hideMark/>
          </w:tcPr>
          <w:p w14:paraId="6CA6BE6A" w14:textId="77777777" w:rsidR="00030C92" w:rsidRPr="00A84D44" w:rsidRDefault="00030C92" w:rsidP="00783A8E">
            <w:pPr>
              <w:tabs>
                <w:tab w:val="left" w:pos="720"/>
              </w:tabs>
              <w:jc w:val="both"/>
              <w:rPr>
                <w:sz w:val="22"/>
                <w:szCs w:val="22"/>
                <w:lang w:val="lv-LV"/>
              </w:rPr>
            </w:pPr>
            <w:r w:rsidRPr="00A84D44">
              <w:rPr>
                <w:sz w:val="22"/>
                <w:szCs w:val="22"/>
                <w:lang w:val="lv-LV"/>
              </w:rPr>
              <w:t>Ļoti bieži</w:t>
            </w:r>
          </w:p>
          <w:p w14:paraId="171FF490" w14:textId="53E3EB68" w:rsidR="00030C92" w:rsidRPr="00783A8E" w:rsidRDefault="00030C92" w:rsidP="00783A8E">
            <w:pPr>
              <w:tabs>
                <w:tab w:val="left" w:pos="720"/>
              </w:tabs>
              <w:jc w:val="both"/>
              <w:rPr>
                <w:sz w:val="22"/>
                <w:szCs w:val="22"/>
                <w:lang w:val="lv-LV"/>
              </w:rPr>
            </w:pPr>
            <w:r w:rsidRPr="00A84D44">
              <w:rPr>
                <w:sz w:val="22"/>
                <w:szCs w:val="22"/>
                <w:lang w:val="lv-LV"/>
              </w:rPr>
              <w:t>(&gt; 1 dzīvniekam / 10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3FF5FFB8" w14:textId="5B0C16A7" w:rsidR="00030C92" w:rsidRPr="00783A8E" w:rsidRDefault="005A0375" w:rsidP="00783A8E">
            <w:pPr>
              <w:jc w:val="both"/>
              <w:rPr>
                <w:iCs/>
                <w:sz w:val="22"/>
                <w:szCs w:val="22"/>
                <w:lang w:val="lv-LV"/>
              </w:rPr>
            </w:pPr>
            <w:r w:rsidRPr="00A84D44">
              <w:rPr>
                <w:iCs/>
                <w:sz w:val="22"/>
                <w:szCs w:val="22"/>
                <w:lang w:val="lv-LV"/>
              </w:rPr>
              <w:t>Reakcijas injekcijas vietā (piem. pietūkums, tūska, fibroze un asiņošana)</w:t>
            </w:r>
            <w:r w:rsidRPr="00A84D44">
              <w:rPr>
                <w:iCs/>
                <w:sz w:val="22"/>
                <w:szCs w:val="22"/>
                <w:vertAlign w:val="superscript"/>
                <w:lang w:val="lv-LV"/>
              </w:rPr>
              <w:t>3</w:t>
            </w:r>
          </w:p>
        </w:tc>
      </w:tr>
    </w:tbl>
    <w:bookmarkEnd w:id="2"/>
    <w:p w14:paraId="7071F1DF" w14:textId="7A358F67" w:rsidR="00030C92" w:rsidRPr="00783A8E" w:rsidRDefault="00174306" w:rsidP="00783A8E">
      <w:pPr>
        <w:jc w:val="both"/>
        <w:rPr>
          <w:sz w:val="22"/>
          <w:szCs w:val="22"/>
          <w:lang w:val="lv-LV"/>
        </w:rPr>
      </w:pPr>
      <w:r w:rsidRPr="00783A8E">
        <w:rPr>
          <w:sz w:val="22"/>
          <w:szCs w:val="22"/>
          <w:vertAlign w:val="superscript"/>
          <w:lang w:val="lv-LV"/>
        </w:rPr>
        <w:t>3</w:t>
      </w:r>
      <w:r w:rsidR="00030C92" w:rsidRPr="00783A8E">
        <w:rPr>
          <w:sz w:val="22"/>
          <w:szCs w:val="22"/>
          <w:lang w:val="lv-LV"/>
        </w:rPr>
        <w:t>atgriezeniska</w:t>
      </w:r>
      <w:r w:rsidR="005A0375" w:rsidRPr="00A84D44">
        <w:rPr>
          <w:sz w:val="22"/>
          <w:szCs w:val="22"/>
          <w:lang w:val="lv-LV"/>
        </w:rPr>
        <w:t>s</w:t>
      </w:r>
      <w:r w:rsidR="00030C92" w:rsidRPr="00783A8E">
        <w:rPr>
          <w:sz w:val="22"/>
          <w:szCs w:val="22"/>
          <w:lang w:val="lv-LV"/>
        </w:rPr>
        <w:t xml:space="preserve"> un saglabājas aptuveni 30 dienas pēc injekcijas</w:t>
      </w:r>
    </w:p>
    <w:p w14:paraId="72F9FC7B" w14:textId="77777777" w:rsidR="00030C92" w:rsidRPr="00783A8E" w:rsidRDefault="00030C92" w:rsidP="00783A8E">
      <w:pPr>
        <w:tabs>
          <w:tab w:val="left" w:pos="720"/>
        </w:tabs>
        <w:jc w:val="both"/>
        <w:rPr>
          <w:sz w:val="22"/>
          <w:szCs w:val="22"/>
          <w:lang w:val="lv-LV"/>
        </w:rPr>
      </w:pPr>
    </w:p>
    <w:p w14:paraId="7B57DCC3" w14:textId="73CB6AB6" w:rsidR="00030C92" w:rsidRPr="00783A8E" w:rsidRDefault="00030C92" w:rsidP="00783A8E">
      <w:pPr>
        <w:tabs>
          <w:tab w:val="left" w:pos="720"/>
        </w:tabs>
        <w:jc w:val="both"/>
        <w:rPr>
          <w:sz w:val="22"/>
          <w:szCs w:val="22"/>
          <w:lang w:val="lv-LV"/>
        </w:rPr>
      </w:pPr>
      <w:r w:rsidRPr="00783A8E">
        <w:rPr>
          <w:sz w:val="22"/>
          <w:szCs w:val="22"/>
          <w:u w:val="single"/>
          <w:lang w:val="lv-LV"/>
        </w:rPr>
        <w:t>Ait</w:t>
      </w:r>
      <w:r w:rsidR="00174306" w:rsidRPr="00A84D44">
        <w:rPr>
          <w:sz w:val="22"/>
          <w:szCs w:val="22"/>
          <w:u w:val="single"/>
          <w:lang w:val="lv-LV"/>
        </w:rPr>
        <w:t>ām</w:t>
      </w:r>
      <w:r w:rsidRPr="00783A8E">
        <w:rPr>
          <w:sz w:val="22"/>
          <w:szCs w:val="22"/>
          <w:lang w:val="lv-LV"/>
        </w:rPr>
        <w:t>:</w:t>
      </w:r>
    </w:p>
    <w:p w14:paraId="74BD1C33" w14:textId="77777777" w:rsidR="00030C92" w:rsidRPr="00783A8E" w:rsidRDefault="00030C92" w:rsidP="00783A8E">
      <w:pPr>
        <w:tabs>
          <w:tab w:val="left" w:pos="720"/>
        </w:tabs>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6"/>
      </w:tblGrid>
      <w:tr w:rsidR="00030C92" w:rsidRPr="00783A8E" w14:paraId="1AF66E3C" w14:textId="77777777" w:rsidTr="00030C92">
        <w:tc>
          <w:tcPr>
            <w:tcW w:w="1957" w:type="pct"/>
            <w:tcBorders>
              <w:top w:val="single" w:sz="4" w:space="0" w:color="auto"/>
              <w:left w:val="single" w:sz="4" w:space="0" w:color="auto"/>
              <w:bottom w:val="single" w:sz="4" w:space="0" w:color="auto"/>
              <w:right w:val="single" w:sz="4" w:space="0" w:color="auto"/>
            </w:tcBorders>
            <w:hideMark/>
          </w:tcPr>
          <w:p w14:paraId="35E148EE" w14:textId="77777777" w:rsidR="00030C92" w:rsidRPr="00A84D44" w:rsidRDefault="00030C92" w:rsidP="00783A8E">
            <w:pPr>
              <w:tabs>
                <w:tab w:val="left" w:pos="720"/>
              </w:tabs>
              <w:jc w:val="both"/>
              <w:rPr>
                <w:sz w:val="22"/>
                <w:szCs w:val="22"/>
                <w:lang w:val="lv-LV"/>
              </w:rPr>
            </w:pPr>
            <w:r w:rsidRPr="00A84D44">
              <w:rPr>
                <w:sz w:val="22"/>
                <w:szCs w:val="22"/>
                <w:lang w:val="lv-LV"/>
              </w:rPr>
              <w:t>Ļoti bieži</w:t>
            </w:r>
          </w:p>
          <w:p w14:paraId="2872D25C" w14:textId="1EB7B332" w:rsidR="00030C92" w:rsidRPr="00783A8E" w:rsidRDefault="00030C92" w:rsidP="00783A8E">
            <w:pPr>
              <w:tabs>
                <w:tab w:val="left" w:pos="720"/>
              </w:tabs>
              <w:jc w:val="both"/>
              <w:rPr>
                <w:sz w:val="22"/>
                <w:szCs w:val="22"/>
                <w:lang w:val="lv-LV"/>
              </w:rPr>
            </w:pPr>
            <w:r w:rsidRPr="00A84D44">
              <w:rPr>
                <w:sz w:val="22"/>
                <w:szCs w:val="22"/>
                <w:lang w:val="lv-LV"/>
              </w:rPr>
              <w:t>(&gt; 1 dzīvniekam / 10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57FCDEA6" w14:textId="1DACEADA" w:rsidR="00030C92" w:rsidRPr="00783A8E" w:rsidRDefault="005A0375" w:rsidP="00783A8E">
            <w:pPr>
              <w:tabs>
                <w:tab w:val="left" w:pos="720"/>
              </w:tabs>
              <w:jc w:val="both"/>
              <w:rPr>
                <w:iCs/>
                <w:sz w:val="22"/>
                <w:szCs w:val="22"/>
                <w:lang w:val="lv-LV"/>
              </w:rPr>
            </w:pPr>
            <w:r w:rsidRPr="00A84D44">
              <w:rPr>
                <w:sz w:val="22"/>
                <w:szCs w:val="22"/>
                <w:lang w:val="lv-LV"/>
              </w:rPr>
              <w:t>Diskomforts ( piem. g</w:t>
            </w:r>
            <w:r w:rsidR="00030C92" w:rsidRPr="00783A8E">
              <w:rPr>
                <w:sz w:val="22"/>
                <w:szCs w:val="22"/>
                <w:lang w:val="lv-LV"/>
              </w:rPr>
              <w:t>alvas purināšana</w:t>
            </w:r>
            <w:r w:rsidR="0041003C" w:rsidRPr="00A84D44">
              <w:rPr>
                <w:sz w:val="22"/>
                <w:szCs w:val="22"/>
                <w:lang w:val="lv-LV"/>
              </w:rPr>
              <w:t xml:space="preserve"> – uzvedības traucējumi</w:t>
            </w:r>
            <w:r w:rsidR="00030C92" w:rsidRPr="00783A8E">
              <w:rPr>
                <w:sz w:val="22"/>
                <w:szCs w:val="22"/>
                <w:lang w:val="lv-LV"/>
              </w:rPr>
              <w:t>, injekcijas vietas rīvēšana, trauksmainība</w:t>
            </w:r>
            <w:r w:rsidRPr="00A84D44">
              <w:rPr>
                <w:sz w:val="22"/>
                <w:szCs w:val="22"/>
                <w:lang w:val="lv-LV"/>
              </w:rPr>
              <w:t>)</w:t>
            </w:r>
            <w:r w:rsidRPr="00783A8E">
              <w:rPr>
                <w:iCs/>
                <w:sz w:val="22"/>
                <w:szCs w:val="22"/>
                <w:vertAlign w:val="superscript"/>
                <w:lang w:val="lv-LV"/>
              </w:rPr>
              <w:t>4</w:t>
            </w:r>
          </w:p>
        </w:tc>
      </w:tr>
    </w:tbl>
    <w:p w14:paraId="0611EA9C" w14:textId="46DB6174" w:rsidR="00030C92" w:rsidRPr="00783A8E" w:rsidRDefault="00174306" w:rsidP="00783A8E">
      <w:pPr>
        <w:jc w:val="both"/>
        <w:rPr>
          <w:sz w:val="22"/>
          <w:szCs w:val="22"/>
          <w:lang w:val="lv-LV"/>
        </w:rPr>
      </w:pPr>
      <w:r w:rsidRPr="00783A8E">
        <w:rPr>
          <w:sz w:val="22"/>
          <w:szCs w:val="22"/>
          <w:vertAlign w:val="superscript"/>
          <w:lang w:val="lv-LV"/>
        </w:rPr>
        <w:t>4</w:t>
      </w:r>
      <w:r w:rsidR="00030C92" w:rsidRPr="00783A8E">
        <w:rPr>
          <w:sz w:val="22"/>
          <w:szCs w:val="22"/>
          <w:lang w:val="lv-LV"/>
        </w:rPr>
        <w:t xml:space="preserve"> šīs pazīmes ir pārejošas un izzūd dažu minūšu laikā</w:t>
      </w:r>
    </w:p>
    <w:p w14:paraId="2F332E9A" w14:textId="77777777" w:rsidR="00030C92" w:rsidRPr="00783A8E" w:rsidRDefault="00030C92" w:rsidP="00783A8E">
      <w:pPr>
        <w:pStyle w:val="BodyText"/>
        <w:kinsoku w:val="0"/>
        <w:overflowPunct w:val="0"/>
        <w:ind w:left="0" w:right="2"/>
        <w:jc w:val="both"/>
        <w:rPr>
          <w:spacing w:val="-1"/>
          <w:lang w:val="lv-LV"/>
        </w:rPr>
      </w:pPr>
    </w:p>
    <w:p w14:paraId="79D4750B" w14:textId="031E6515" w:rsidR="00030C92" w:rsidRPr="00783A8E" w:rsidRDefault="00030C92" w:rsidP="00783A8E">
      <w:pPr>
        <w:pStyle w:val="BodyText"/>
        <w:kinsoku w:val="0"/>
        <w:overflowPunct w:val="0"/>
        <w:ind w:left="0"/>
        <w:jc w:val="both"/>
        <w:rPr>
          <w:spacing w:val="-1"/>
          <w:lang w:val="lv-LV"/>
        </w:rPr>
      </w:pPr>
      <w:r w:rsidRPr="00783A8E">
        <w:rPr>
          <w:spacing w:val="-1"/>
          <w:lang w:val="lv-LV"/>
        </w:rPr>
        <w:t xml:space="preserve">Ir svarīgi ziņot par blakusparādībām. Tas ļauj pastāvīgi uzraudzīt veterināro zāļu drošumu. </w:t>
      </w:r>
      <w:r w:rsidRPr="00A84D44">
        <w:rPr>
          <w:lang w:val="lv-LV"/>
        </w:rPr>
        <w:t xml:space="preserve">Ziņojumus vēlams nosūtīt ar veterinārārsta starpniecību vai nu tirdzniecības atļaujas turētājam </w:t>
      </w:r>
      <w:r w:rsidRPr="00783A8E">
        <w:rPr>
          <w:spacing w:val="-1"/>
          <w:lang w:val="lv-LV"/>
        </w:rPr>
        <w:t>vai tā vietējam pārstāvim, vai valsts kompetentajai iestādei, izmantojot valsts ziņošanas sistēmu. Attiecīgo kontaktinformāciju skatīt lietošanas instrukcijā.</w:t>
      </w:r>
    </w:p>
    <w:p w14:paraId="2281DE41" w14:textId="77777777" w:rsidR="00030C92" w:rsidRPr="00783A8E" w:rsidRDefault="00030C92" w:rsidP="00783A8E">
      <w:pPr>
        <w:jc w:val="both"/>
        <w:rPr>
          <w:lang w:val="lv-LV"/>
        </w:rPr>
      </w:pPr>
    </w:p>
    <w:p w14:paraId="4E442F6E" w14:textId="77777777" w:rsidR="00DE7E3B" w:rsidRPr="00783A8E" w:rsidRDefault="00DE7E3B" w:rsidP="00783A8E">
      <w:pPr>
        <w:pStyle w:val="Heading1"/>
        <w:numPr>
          <w:ilvl w:val="1"/>
          <w:numId w:val="9"/>
        </w:numPr>
        <w:tabs>
          <w:tab w:val="left" w:pos="678"/>
        </w:tabs>
        <w:kinsoku w:val="0"/>
        <w:overflowPunct w:val="0"/>
        <w:ind w:left="561" w:hanging="561"/>
        <w:jc w:val="both"/>
        <w:rPr>
          <w:b w:val="0"/>
          <w:bCs w:val="0"/>
          <w:lang w:val="lv-LV"/>
        </w:rPr>
      </w:pPr>
      <w:r w:rsidRPr="00783A8E">
        <w:rPr>
          <w:lang w:val="lv-LV"/>
        </w:rPr>
        <w:t>Lietošana grūsnības, laktācijas vai dēšanas laikā</w:t>
      </w:r>
    </w:p>
    <w:p w14:paraId="28DC747E" w14:textId="77777777" w:rsidR="00DE7E3B" w:rsidRPr="00783A8E" w:rsidRDefault="00DE7E3B" w:rsidP="00783A8E">
      <w:pPr>
        <w:pStyle w:val="BodyText"/>
        <w:kinsoku w:val="0"/>
        <w:overflowPunct w:val="0"/>
        <w:ind w:left="0"/>
        <w:jc w:val="both"/>
        <w:rPr>
          <w:b/>
          <w:bCs/>
          <w:lang w:val="lv-LV"/>
        </w:rPr>
      </w:pPr>
    </w:p>
    <w:p w14:paraId="47660EFC" w14:textId="6FDCB1C0" w:rsidR="00030C92" w:rsidRPr="00783A8E" w:rsidRDefault="00030C92" w:rsidP="00783A8E">
      <w:pPr>
        <w:pStyle w:val="BodyText"/>
        <w:kinsoku w:val="0"/>
        <w:overflowPunct w:val="0"/>
        <w:ind w:left="0"/>
        <w:jc w:val="both"/>
        <w:rPr>
          <w:u w:val="single"/>
          <w:lang w:val="lv-LV"/>
        </w:rPr>
      </w:pPr>
      <w:r w:rsidRPr="00783A8E">
        <w:rPr>
          <w:u w:val="single"/>
          <w:lang w:val="lv-LV"/>
        </w:rPr>
        <w:t>Grūsnība un laktācija:</w:t>
      </w:r>
    </w:p>
    <w:p w14:paraId="2C6DBDF9" w14:textId="708C09EF" w:rsidR="00DE7E3B" w:rsidRPr="00783A8E" w:rsidRDefault="00DE7E3B" w:rsidP="00783A8E">
      <w:pPr>
        <w:pStyle w:val="BodyText"/>
        <w:kinsoku w:val="0"/>
        <w:overflowPunct w:val="0"/>
        <w:ind w:left="0"/>
        <w:jc w:val="both"/>
        <w:rPr>
          <w:spacing w:val="-1"/>
          <w:lang w:val="lv-LV"/>
        </w:rPr>
      </w:pPr>
      <w:r w:rsidRPr="00783A8E">
        <w:rPr>
          <w:lang w:val="lv-LV"/>
        </w:rPr>
        <w:t xml:space="preserve">Laboratoriskajos pētījumos žurkām un trušiem netika </w:t>
      </w:r>
      <w:r w:rsidR="004F1EA9" w:rsidRPr="00783A8E">
        <w:rPr>
          <w:lang w:val="lv-LV"/>
        </w:rPr>
        <w:t xml:space="preserve">konstatētā </w:t>
      </w:r>
      <w:r w:rsidRPr="00783A8E">
        <w:rPr>
          <w:lang w:val="lv-LV"/>
        </w:rPr>
        <w:t xml:space="preserve">teratogēna, fetotoksiska vai maternotoksiska iedarbība. Nav pierādīts šo veterināro zāļu </w:t>
      </w:r>
      <w:r w:rsidR="004F1EA9" w:rsidRPr="00783A8E">
        <w:rPr>
          <w:lang w:val="lv-LV"/>
        </w:rPr>
        <w:t xml:space="preserve">drošums </w:t>
      </w:r>
      <w:r w:rsidRPr="00783A8E">
        <w:rPr>
          <w:lang w:val="lv-LV"/>
        </w:rPr>
        <w:t xml:space="preserve">grūsnības un laktācijas laikā. Lietot tikai </w:t>
      </w:r>
      <w:r w:rsidR="004F1EA9" w:rsidRPr="00783A8E">
        <w:rPr>
          <w:lang w:val="lv-LV"/>
        </w:rPr>
        <w:t>pēc ārstējošā veterinārārsta ieguvuma un riska attiecības izvērtēšanas</w:t>
      </w:r>
      <w:r w:rsidRPr="00783A8E">
        <w:rPr>
          <w:lang w:val="lv-LV"/>
        </w:rPr>
        <w:t>.</w:t>
      </w:r>
    </w:p>
    <w:p w14:paraId="091DB5C7" w14:textId="77777777" w:rsidR="00DE7E3B" w:rsidRPr="00783A8E" w:rsidRDefault="00DE7E3B" w:rsidP="00783A8E">
      <w:pPr>
        <w:pStyle w:val="BodyText"/>
        <w:kinsoku w:val="0"/>
        <w:overflowPunct w:val="0"/>
        <w:ind w:left="0"/>
        <w:jc w:val="both"/>
        <w:rPr>
          <w:lang w:val="lv-LV"/>
        </w:rPr>
      </w:pPr>
    </w:p>
    <w:p w14:paraId="53D34F3C" w14:textId="77777777" w:rsidR="00DE7E3B" w:rsidRPr="00783A8E" w:rsidRDefault="00DE7E3B" w:rsidP="00783A8E">
      <w:pPr>
        <w:pStyle w:val="Heading1"/>
        <w:numPr>
          <w:ilvl w:val="1"/>
          <w:numId w:val="9"/>
        </w:numPr>
        <w:tabs>
          <w:tab w:val="left" w:pos="685"/>
        </w:tabs>
        <w:kinsoku w:val="0"/>
        <w:overflowPunct w:val="0"/>
        <w:ind w:left="561" w:hanging="561"/>
        <w:jc w:val="both"/>
        <w:rPr>
          <w:b w:val="0"/>
          <w:bCs w:val="0"/>
          <w:lang w:val="lv-LV"/>
        </w:rPr>
      </w:pPr>
      <w:r w:rsidRPr="00783A8E">
        <w:rPr>
          <w:lang w:val="lv-LV"/>
        </w:rPr>
        <w:t>Mijiedarbība ar citām zālēm un citi mijiedarbības veidi</w:t>
      </w:r>
    </w:p>
    <w:p w14:paraId="6C93969F" w14:textId="77777777" w:rsidR="00DE7E3B" w:rsidRPr="00783A8E" w:rsidRDefault="00DE7E3B" w:rsidP="00783A8E">
      <w:pPr>
        <w:pStyle w:val="BodyText"/>
        <w:kinsoku w:val="0"/>
        <w:overflowPunct w:val="0"/>
        <w:ind w:left="0"/>
        <w:jc w:val="both"/>
        <w:rPr>
          <w:b/>
          <w:bCs/>
          <w:lang w:val="lv-LV"/>
        </w:rPr>
      </w:pPr>
    </w:p>
    <w:p w14:paraId="75064C31" w14:textId="5869EBF0" w:rsidR="00DE7E3B" w:rsidRPr="00783A8E" w:rsidRDefault="00FB543A" w:rsidP="00783A8E">
      <w:pPr>
        <w:pStyle w:val="BodyText"/>
        <w:kinsoku w:val="0"/>
        <w:overflowPunct w:val="0"/>
        <w:ind w:left="0"/>
        <w:jc w:val="both"/>
        <w:rPr>
          <w:spacing w:val="-1"/>
          <w:lang w:val="lv-LV"/>
        </w:rPr>
      </w:pPr>
      <w:r w:rsidRPr="00783A8E">
        <w:rPr>
          <w:lang w:val="lv-LV"/>
        </w:rPr>
        <w:t xml:space="preserve">Nav zināma. </w:t>
      </w:r>
    </w:p>
    <w:p w14:paraId="0DA5EC83" w14:textId="77777777" w:rsidR="00DE7E3B" w:rsidRPr="00783A8E" w:rsidRDefault="00DE7E3B" w:rsidP="00783A8E">
      <w:pPr>
        <w:pStyle w:val="BodyText"/>
        <w:kinsoku w:val="0"/>
        <w:overflowPunct w:val="0"/>
        <w:ind w:left="0"/>
        <w:jc w:val="both"/>
        <w:rPr>
          <w:lang w:val="lv-LV"/>
        </w:rPr>
      </w:pPr>
    </w:p>
    <w:p w14:paraId="316F290B" w14:textId="66D30414" w:rsidR="00DE7E3B" w:rsidRPr="00783A8E" w:rsidRDefault="00531586" w:rsidP="00783A8E">
      <w:pPr>
        <w:pStyle w:val="Heading1"/>
        <w:numPr>
          <w:ilvl w:val="1"/>
          <w:numId w:val="9"/>
        </w:numPr>
        <w:tabs>
          <w:tab w:val="left" w:pos="686"/>
        </w:tabs>
        <w:kinsoku w:val="0"/>
        <w:overflowPunct w:val="0"/>
        <w:ind w:left="567"/>
        <w:jc w:val="both"/>
        <w:rPr>
          <w:b w:val="0"/>
          <w:bCs w:val="0"/>
          <w:lang w:val="lv-LV"/>
        </w:rPr>
      </w:pPr>
      <w:r w:rsidRPr="00A84D44">
        <w:rPr>
          <w:lang w:val="lv-LV"/>
        </w:rPr>
        <w:t>L</w:t>
      </w:r>
      <w:r w:rsidR="00DE7E3B" w:rsidRPr="00783A8E">
        <w:rPr>
          <w:lang w:val="lv-LV"/>
        </w:rPr>
        <w:t>ietošanas veids</w:t>
      </w:r>
      <w:r w:rsidRPr="00A84D44">
        <w:rPr>
          <w:lang w:val="lv-LV"/>
        </w:rPr>
        <w:t xml:space="preserve"> un devas</w:t>
      </w:r>
    </w:p>
    <w:p w14:paraId="10866177" w14:textId="77777777" w:rsidR="00DE7E3B" w:rsidRPr="00783A8E" w:rsidRDefault="00DE7E3B" w:rsidP="00783A8E">
      <w:pPr>
        <w:pStyle w:val="BodyText"/>
        <w:kinsoku w:val="0"/>
        <w:overflowPunct w:val="0"/>
        <w:ind w:left="0"/>
        <w:jc w:val="both"/>
        <w:rPr>
          <w:b/>
          <w:bCs/>
          <w:lang w:val="lv-LV"/>
        </w:rPr>
      </w:pPr>
    </w:p>
    <w:p w14:paraId="430A7406" w14:textId="77777777" w:rsidR="004F1EA9" w:rsidRPr="00783A8E" w:rsidRDefault="00DE7E3B" w:rsidP="00783A8E">
      <w:pPr>
        <w:pStyle w:val="BodyText"/>
        <w:kinsoku w:val="0"/>
        <w:overflowPunct w:val="0"/>
        <w:ind w:left="0"/>
        <w:jc w:val="both"/>
        <w:rPr>
          <w:u w:val="single"/>
          <w:lang w:val="lv-LV"/>
        </w:rPr>
      </w:pPr>
      <w:r w:rsidRPr="00783A8E">
        <w:rPr>
          <w:u w:val="single"/>
          <w:lang w:val="lv-LV"/>
        </w:rPr>
        <w:t>Liellopi</w:t>
      </w:r>
      <w:r w:rsidR="004F1EA9" w:rsidRPr="00783A8E">
        <w:rPr>
          <w:u w:val="single"/>
          <w:lang w:val="lv-LV"/>
        </w:rPr>
        <w:t>em:</w:t>
      </w:r>
    </w:p>
    <w:p w14:paraId="0E55DD3D" w14:textId="11E0B79D" w:rsidR="00DE7E3B" w:rsidRPr="00783A8E" w:rsidRDefault="00DE7E3B" w:rsidP="00783A8E">
      <w:pPr>
        <w:pStyle w:val="BodyText"/>
        <w:kinsoku w:val="0"/>
        <w:overflowPunct w:val="0"/>
        <w:ind w:left="0"/>
        <w:jc w:val="both"/>
        <w:rPr>
          <w:spacing w:val="-1"/>
          <w:lang w:val="lv-LV"/>
        </w:rPr>
      </w:pPr>
      <w:r w:rsidRPr="00783A8E">
        <w:rPr>
          <w:lang w:val="lv-LV"/>
        </w:rPr>
        <w:t>Subkutāna</w:t>
      </w:r>
      <w:r w:rsidR="005350D9" w:rsidRPr="00783A8E">
        <w:rPr>
          <w:lang w:val="lv-LV"/>
        </w:rPr>
        <w:t>i</w:t>
      </w:r>
      <w:r w:rsidRPr="00783A8E">
        <w:rPr>
          <w:lang w:val="lv-LV"/>
        </w:rPr>
        <w:t xml:space="preserve"> lietošana</w:t>
      </w:r>
      <w:r w:rsidR="005350D9" w:rsidRPr="00783A8E">
        <w:rPr>
          <w:lang w:val="lv-LV"/>
        </w:rPr>
        <w:t>i</w:t>
      </w:r>
      <w:r w:rsidRPr="00783A8E">
        <w:rPr>
          <w:lang w:val="lv-LV"/>
        </w:rPr>
        <w:t>.</w:t>
      </w:r>
    </w:p>
    <w:p w14:paraId="0F1519D2" w14:textId="65447FFB" w:rsidR="00DE7E3B" w:rsidRPr="00783A8E" w:rsidRDefault="00DE7E3B" w:rsidP="00783A8E">
      <w:pPr>
        <w:pStyle w:val="BodyText"/>
        <w:kinsoku w:val="0"/>
        <w:overflowPunct w:val="0"/>
        <w:ind w:left="0"/>
        <w:jc w:val="both"/>
        <w:rPr>
          <w:spacing w:val="-1"/>
          <w:lang w:val="lv-LV"/>
        </w:rPr>
      </w:pPr>
      <w:r w:rsidRPr="00783A8E">
        <w:rPr>
          <w:lang w:val="lv-LV"/>
        </w:rPr>
        <w:t>Vien</w:t>
      </w:r>
      <w:r w:rsidR="004F1EA9" w:rsidRPr="00783A8E">
        <w:rPr>
          <w:lang w:val="lv-LV"/>
        </w:rPr>
        <w:t>reizēja</w:t>
      </w:r>
      <w:r w:rsidRPr="00783A8E">
        <w:rPr>
          <w:lang w:val="lv-LV"/>
        </w:rPr>
        <w:t xml:space="preserve"> subkutāna injekcija devā 2,5 mg tulatromicīna/ kg ķermeņa svara (atbilst 1 ml/ 40 kg ķermeņa svara). </w:t>
      </w:r>
      <w:r w:rsidR="005350D9" w:rsidRPr="00783A8E">
        <w:rPr>
          <w:lang w:val="lv-LV"/>
        </w:rPr>
        <w:t>L</w:t>
      </w:r>
      <w:r w:rsidRPr="00783A8E">
        <w:rPr>
          <w:lang w:val="lv-LV"/>
        </w:rPr>
        <w:t>iellop</w:t>
      </w:r>
      <w:r w:rsidR="005350D9" w:rsidRPr="00783A8E">
        <w:rPr>
          <w:lang w:val="lv-LV"/>
        </w:rPr>
        <w:t>u ārstēšanai</w:t>
      </w:r>
      <w:r w:rsidRPr="00783A8E">
        <w:rPr>
          <w:lang w:val="lv-LV"/>
        </w:rPr>
        <w:t xml:space="preserve">, kuru </w:t>
      </w:r>
      <w:r w:rsidR="005350D9" w:rsidRPr="00783A8E">
        <w:rPr>
          <w:lang w:val="lv-LV"/>
        </w:rPr>
        <w:t xml:space="preserve">ķermeņa svars ir virs </w:t>
      </w:r>
      <w:r w:rsidRPr="00783A8E">
        <w:rPr>
          <w:lang w:val="lv-LV"/>
        </w:rPr>
        <w:t xml:space="preserve">300 kg, </w:t>
      </w:r>
      <w:r w:rsidR="005350D9" w:rsidRPr="00783A8E">
        <w:rPr>
          <w:lang w:val="lv-LV"/>
        </w:rPr>
        <w:t xml:space="preserve">zāļu </w:t>
      </w:r>
      <w:r w:rsidRPr="00783A8E">
        <w:rPr>
          <w:lang w:val="lv-LV"/>
        </w:rPr>
        <w:t xml:space="preserve">devu </w:t>
      </w:r>
      <w:r w:rsidR="005350D9" w:rsidRPr="00783A8E">
        <w:rPr>
          <w:lang w:val="lv-LV"/>
        </w:rPr>
        <w:t xml:space="preserve">sadalīt </w:t>
      </w:r>
      <w:r w:rsidRPr="00783A8E">
        <w:rPr>
          <w:lang w:val="lv-LV"/>
        </w:rPr>
        <w:t xml:space="preserve">tā, lai vienā vietā </w:t>
      </w:r>
      <w:r w:rsidR="005350D9" w:rsidRPr="00783A8E">
        <w:rPr>
          <w:lang w:val="lv-LV"/>
        </w:rPr>
        <w:t>ievadītu</w:t>
      </w:r>
      <w:r w:rsidRPr="00783A8E">
        <w:rPr>
          <w:lang w:val="lv-LV"/>
        </w:rPr>
        <w:t xml:space="preserve"> ne vairāk kā 7,5 ml.</w:t>
      </w:r>
    </w:p>
    <w:p w14:paraId="378C4AA8" w14:textId="77777777" w:rsidR="00DE7E3B" w:rsidRPr="00783A8E" w:rsidRDefault="00DE7E3B" w:rsidP="00783A8E">
      <w:pPr>
        <w:pStyle w:val="BodyText"/>
        <w:kinsoku w:val="0"/>
        <w:overflowPunct w:val="0"/>
        <w:ind w:left="0"/>
        <w:jc w:val="both"/>
        <w:rPr>
          <w:lang w:val="lv-LV"/>
        </w:rPr>
      </w:pPr>
    </w:p>
    <w:p w14:paraId="1C18DFCE" w14:textId="0FEEBB4B" w:rsidR="00B965AF" w:rsidRPr="00783A8E" w:rsidRDefault="00DE7E3B" w:rsidP="00783A8E">
      <w:pPr>
        <w:pStyle w:val="BodyText"/>
        <w:kinsoku w:val="0"/>
        <w:overflowPunct w:val="0"/>
        <w:ind w:left="0"/>
        <w:jc w:val="both"/>
        <w:rPr>
          <w:u w:val="single"/>
          <w:lang w:val="lv-LV"/>
        </w:rPr>
      </w:pPr>
      <w:r w:rsidRPr="00783A8E">
        <w:rPr>
          <w:u w:val="single"/>
          <w:lang w:val="lv-LV"/>
        </w:rPr>
        <w:t>Cūk</w:t>
      </w:r>
      <w:r w:rsidR="004F1EA9" w:rsidRPr="00783A8E">
        <w:rPr>
          <w:u w:val="single"/>
          <w:lang w:val="lv-LV"/>
        </w:rPr>
        <w:t>ām:</w:t>
      </w:r>
      <w:r w:rsidRPr="00783A8E">
        <w:rPr>
          <w:lang w:val="lv-LV"/>
        </w:rPr>
        <w:t xml:space="preserve"> </w:t>
      </w:r>
    </w:p>
    <w:p w14:paraId="014EB456" w14:textId="3ED89C45" w:rsidR="00DE7E3B" w:rsidRPr="00783A8E" w:rsidRDefault="00DE7E3B" w:rsidP="00783A8E">
      <w:pPr>
        <w:pStyle w:val="BodyText"/>
        <w:kinsoku w:val="0"/>
        <w:overflowPunct w:val="0"/>
        <w:ind w:left="0"/>
        <w:jc w:val="both"/>
        <w:rPr>
          <w:spacing w:val="-1"/>
          <w:lang w:val="lv-LV"/>
        </w:rPr>
      </w:pPr>
      <w:r w:rsidRPr="00783A8E">
        <w:rPr>
          <w:lang w:val="lv-LV"/>
        </w:rPr>
        <w:t>Intramuskulāra</w:t>
      </w:r>
      <w:r w:rsidR="005350D9" w:rsidRPr="00783A8E">
        <w:rPr>
          <w:lang w:val="lv-LV"/>
        </w:rPr>
        <w:t>i</w:t>
      </w:r>
      <w:r w:rsidRPr="00783A8E">
        <w:rPr>
          <w:lang w:val="lv-LV"/>
        </w:rPr>
        <w:t xml:space="preserve"> lietošana</w:t>
      </w:r>
      <w:r w:rsidR="005350D9" w:rsidRPr="00783A8E">
        <w:rPr>
          <w:lang w:val="lv-LV"/>
        </w:rPr>
        <w:t>i</w:t>
      </w:r>
      <w:r w:rsidRPr="00783A8E">
        <w:rPr>
          <w:lang w:val="lv-LV"/>
        </w:rPr>
        <w:t>.</w:t>
      </w:r>
    </w:p>
    <w:p w14:paraId="4368FA32" w14:textId="5493F06E" w:rsidR="00DE7E3B" w:rsidRPr="00783A8E" w:rsidRDefault="00DE7E3B" w:rsidP="00783A8E">
      <w:pPr>
        <w:pStyle w:val="BodyText"/>
        <w:kinsoku w:val="0"/>
        <w:overflowPunct w:val="0"/>
        <w:ind w:left="0"/>
        <w:jc w:val="both"/>
        <w:rPr>
          <w:spacing w:val="-1"/>
          <w:lang w:val="lv-LV"/>
        </w:rPr>
      </w:pPr>
      <w:r w:rsidRPr="00783A8E">
        <w:rPr>
          <w:lang w:val="lv-LV"/>
        </w:rPr>
        <w:t>Vienreizēja intramuskulāra injekcija kakl</w:t>
      </w:r>
      <w:r w:rsidR="005350D9" w:rsidRPr="00783A8E">
        <w:rPr>
          <w:lang w:val="lv-LV"/>
        </w:rPr>
        <w:t>a muskulatūrā</w:t>
      </w:r>
      <w:r w:rsidRPr="00783A8E">
        <w:rPr>
          <w:lang w:val="lv-LV"/>
        </w:rPr>
        <w:t xml:space="preserve"> devā 2,5 mg tulatromicīna/ kg ķermeņa svara (atbilst 1 ml/ 40 kg ķermeņa svara).</w:t>
      </w:r>
    </w:p>
    <w:p w14:paraId="2D53176C" w14:textId="77777777" w:rsidR="00DE7E3B" w:rsidRPr="00783A8E" w:rsidRDefault="00DE7E3B" w:rsidP="00783A8E">
      <w:pPr>
        <w:pStyle w:val="BodyText"/>
        <w:kinsoku w:val="0"/>
        <w:overflowPunct w:val="0"/>
        <w:ind w:left="0"/>
        <w:jc w:val="both"/>
        <w:rPr>
          <w:lang w:val="lv-LV"/>
        </w:rPr>
      </w:pPr>
    </w:p>
    <w:p w14:paraId="67B66592" w14:textId="229EF399" w:rsidR="00DE7E3B" w:rsidRPr="00783A8E" w:rsidRDefault="005350D9" w:rsidP="00783A8E">
      <w:pPr>
        <w:pStyle w:val="BodyText"/>
        <w:kinsoku w:val="0"/>
        <w:overflowPunct w:val="0"/>
        <w:ind w:left="0"/>
        <w:jc w:val="both"/>
        <w:rPr>
          <w:lang w:val="lv-LV"/>
        </w:rPr>
      </w:pPr>
      <w:r w:rsidRPr="00783A8E">
        <w:rPr>
          <w:lang w:val="lv-LV"/>
        </w:rPr>
        <w:t>C</w:t>
      </w:r>
      <w:r w:rsidR="00DE7E3B" w:rsidRPr="00783A8E">
        <w:rPr>
          <w:lang w:val="lv-LV"/>
        </w:rPr>
        <w:t>ūk</w:t>
      </w:r>
      <w:r w:rsidRPr="00783A8E">
        <w:rPr>
          <w:lang w:val="lv-LV"/>
        </w:rPr>
        <w:t>u ārstēšanai</w:t>
      </w:r>
      <w:r w:rsidR="00DE7E3B" w:rsidRPr="00783A8E">
        <w:rPr>
          <w:lang w:val="lv-LV"/>
        </w:rPr>
        <w:t xml:space="preserve">, kuru ķermeņa svars </w:t>
      </w:r>
      <w:r w:rsidRPr="00783A8E">
        <w:rPr>
          <w:lang w:val="lv-LV"/>
        </w:rPr>
        <w:t xml:space="preserve">ir virs </w:t>
      </w:r>
      <w:r w:rsidR="00DE7E3B" w:rsidRPr="00783A8E">
        <w:rPr>
          <w:lang w:val="lv-LV"/>
        </w:rPr>
        <w:t xml:space="preserve">80 kg, </w:t>
      </w:r>
      <w:r w:rsidRPr="00783A8E">
        <w:rPr>
          <w:lang w:val="lv-LV"/>
        </w:rPr>
        <w:t xml:space="preserve">zāļu </w:t>
      </w:r>
      <w:r w:rsidR="00DE7E3B" w:rsidRPr="00783A8E">
        <w:rPr>
          <w:lang w:val="lv-LV"/>
        </w:rPr>
        <w:t>dev</w:t>
      </w:r>
      <w:r w:rsidRPr="00783A8E">
        <w:rPr>
          <w:lang w:val="lv-LV"/>
        </w:rPr>
        <w:t>u</w:t>
      </w:r>
      <w:r w:rsidR="00DE7E3B" w:rsidRPr="00783A8E">
        <w:rPr>
          <w:lang w:val="lv-LV"/>
        </w:rPr>
        <w:t xml:space="preserve"> sadal</w:t>
      </w:r>
      <w:r w:rsidRPr="00783A8E">
        <w:rPr>
          <w:lang w:val="lv-LV"/>
        </w:rPr>
        <w:t>īt</w:t>
      </w:r>
      <w:r w:rsidR="00DE7E3B" w:rsidRPr="00783A8E">
        <w:rPr>
          <w:lang w:val="lv-LV"/>
        </w:rPr>
        <w:t xml:space="preserve"> tā, lai vienā injekcijas vietā ievadītu ne vairāk kā 2 ml.</w:t>
      </w:r>
    </w:p>
    <w:p w14:paraId="5B637BFC" w14:textId="77777777" w:rsidR="00DE7E3B" w:rsidRPr="00783A8E" w:rsidRDefault="00DE7E3B" w:rsidP="00783A8E">
      <w:pPr>
        <w:pStyle w:val="BodyText"/>
        <w:kinsoku w:val="0"/>
        <w:overflowPunct w:val="0"/>
        <w:ind w:left="0"/>
        <w:jc w:val="both"/>
        <w:rPr>
          <w:lang w:val="lv-LV"/>
        </w:rPr>
      </w:pPr>
    </w:p>
    <w:p w14:paraId="12986C9C" w14:textId="7BF88687" w:rsidR="00DE7E3B" w:rsidRPr="00783A8E" w:rsidRDefault="00DE7E3B" w:rsidP="00783A8E">
      <w:pPr>
        <w:pStyle w:val="BodyText"/>
        <w:kinsoku w:val="0"/>
        <w:overflowPunct w:val="0"/>
        <w:ind w:left="0"/>
        <w:jc w:val="both"/>
        <w:rPr>
          <w:spacing w:val="-1"/>
          <w:lang w:val="lv-LV"/>
        </w:rPr>
      </w:pPr>
      <w:r w:rsidRPr="00783A8E">
        <w:rPr>
          <w:lang w:val="lv-LV"/>
        </w:rPr>
        <w:lastRenderedPageBreak/>
        <w:t>Jebkur</w:t>
      </w:r>
      <w:r w:rsidR="00905710" w:rsidRPr="00783A8E">
        <w:rPr>
          <w:lang w:val="lv-LV"/>
        </w:rPr>
        <w:t>u</w:t>
      </w:r>
      <w:r w:rsidRPr="00783A8E">
        <w:rPr>
          <w:lang w:val="lv-LV"/>
        </w:rPr>
        <w:t xml:space="preserve"> </w:t>
      </w:r>
      <w:r w:rsidR="008B5741" w:rsidRPr="00783A8E">
        <w:rPr>
          <w:lang w:val="lv-LV"/>
        </w:rPr>
        <w:t xml:space="preserve">respiratoro </w:t>
      </w:r>
      <w:r w:rsidRPr="00783A8E">
        <w:rPr>
          <w:lang w:val="lv-LV"/>
        </w:rPr>
        <w:t>slimīb</w:t>
      </w:r>
      <w:r w:rsidR="008B5741" w:rsidRPr="00783A8E">
        <w:rPr>
          <w:lang w:val="lv-LV"/>
        </w:rPr>
        <w:t>u</w:t>
      </w:r>
      <w:r w:rsidRPr="00783A8E">
        <w:rPr>
          <w:lang w:val="lv-LV"/>
        </w:rPr>
        <w:t xml:space="preserve"> gadījumā </w:t>
      </w:r>
      <w:r w:rsidR="008B5741" w:rsidRPr="00783A8E">
        <w:rPr>
          <w:lang w:val="lv-LV"/>
        </w:rPr>
        <w:t xml:space="preserve">ir ieteicams ārstēt </w:t>
      </w:r>
      <w:r w:rsidRPr="00783A8E">
        <w:rPr>
          <w:lang w:val="lv-LV"/>
        </w:rPr>
        <w:t xml:space="preserve">dzīvniekus </w:t>
      </w:r>
      <w:r w:rsidR="008B5741" w:rsidRPr="00783A8E">
        <w:rPr>
          <w:lang w:val="lv-LV"/>
        </w:rPr>
        <w:t>slimības sākuma</w:t>
      </w:r>
      <w:r w:rsidRPr="00783A8E">
        <w:rPr>
          <w:lang w:val="lv-LV"/>
        </w:rPr>
        <w:t xml:space="preserve"> stadijās un </w:t>
      </w:r>
      <w:r w:rsidR="008B5741" w:rsidRPr="00783A8E">
        <w:rPr>
          <w:lang w:val="lv-LV"/>
        </w:rPr>
        <w:t xml:space="preserve">novērtēt atbildes reakciju uz ārstēšanu </w:t>
      </w:r>
      <w:r w:rsidRPr="00783A8E">
        <w:rPr>
          <w:lang w:val="lv-LV"/>
        </w:rPr>
        <w:t>48 </w:t>
      </w:r>
      <w:r w:rsidR="008B5741" w:rsidRPr="00783A8E">
        <w:rPr>
          <w:lang w:val="lv-LV"/>
        </w:rPr>
        <w:t xml:space="preserve">stundas </w:t>
      </w:r>
      <w:r w:rsidRPr="00783A8E">
        <w:rPr>
          <w:lang w:val="lv-LV"/>
        </w:rPr>
        <w:t xml:space="preserve">pēc injekcijas. Ja </w:t>
      </w:r>
      <w:r w:rsidR="008B5741" w:rsidRPr="00783A8E">
        <w:rPr>
          <w:lang w:val="lv-LV"/>
        </w:rPr>
        <w:t xml:space="preserve">respiratoro slimību klīniskās pazīmes </w:t>
      </w:r>
      <w:r w:rsidRPr="00783A8E">
        <w:rPr>
          <w:lang w:val="lv-LV"/>
        </w:rPr>
        <w:t>saglabājas</w:t>
      </w:r>
      <w:r w:rsidR="008B5741" w:rsidRPr="00783A8E">
        <w:rPr>
          <w:lang w:val="lv-LV"/>
        </w:rPr>
        <w:t xml:space="preserve">, </w:t>
      </w:r>
      <w:r w:rsidRPr="00783A8E">
        <w:rPr>
          <w:lang w:val="lv-LV"/>
        </w:rPr>
        <w:t>pastiprinās vai recid</w:t>
      </w:r>
      <w:r w:rsidR="008B5741" w:rsidRPr="00783A8E">
        <w:rPr>
          <w:lang w:val="lv-LV"/>
        </w:rPr>
        <w:t>ivē</w:t>
      </w:r>
      <w:r w:rsidRPr="00783A8E">
        <w:rPr>
          <w:lang w:val="lv-LV"/>
        </w:rPr>
        <w:t xml:space="preserve">, ārstēšana </w:t>
      </w:r>
      <w:r w:rsidR="008B5741" w:rsidRPr="00783A8E">
        <w:rPr>
          <w:lang w:val="lv-LV"/>
        </w:rPr>
        <w:t xml:space="preserve">ir </w:t>
      </w:r>
      <w:r w:rsidRPr="00783A8E">
        <w:rPr>
          <w:lang w:val="lv-LV"/>
        </w:rPr>
        <w:t xml:space="preserve">jāmaina, </w:t>
      </w:r>
      <w:r w:rsidR="008B5741" w:rsidRPr="00783A8E">
        <w:rPr>
          <w:lang w:val="lv-LV"/>
        </w:rPr>
        <w:t xml:space="preserve">lietojot </w:t>
      </w:r>
      <w:r w:rsidRPr="00783A8E">
        <w:rPr>
          <w:lang w:val="lv-LV"/>
        </w:rPr>
        <w:t>citas antibiotikas, un jāturpina</w:t>
      </w:r>
      <w:r w:rsidR="008B5741" w:rsidRPr="00783A8E">
        <w:rPr>
          <w:lang w:val="lv-LV"/>
        </w:rPr>
        <w:t>,</w:t>
      </w:r>
      <w:r w:rsidRPr="00783A8E">
        <w:rPr>
          <w:lang w:val="lv-LV"/>
        </w:rPr>
        <w:t xml:space="preserve"> līdz klīnisk</w:t>
      </w:r>
      <w:r w:rsidR="008B5741" w:rsidRPr="00783A8E">
        <w:rPr>
          <w:lang w:val="lv-LV"/>
        </w:rPr>
        <w:t>ās</w:t>
      </w:r>
      <w:r w:rsidRPr="00783A8E">
        <w:rPr>
          <w:lang w:val="lv-LV"/>
        </w:rPr>
        <w:t xml:space="preserve"> pazīm</w:t>
      </w:r>
      <w:r w:rsidR="008B5741" w:rsidRPr="00783A8E">
        <w:rPr>
          <w:lang w:val="lv-LV"/>
        </w:rPr>
        <w:t>es</w:t>
      </w:r>
      <w:r w:rsidRPr="00783A8E">
        <w:rPr>
          <w:lang w:val="lv-LV"/>
        </w:rPr>
        <w:t xml:space="preserve"> izz</w:t>
      </w:r>
      <w:r w:rsidR="008B5741" w:rsidRPr="00783A8E">
        <w:rPr>
          <w:lang w:val="lv-LV"/>
        </w:rPr>
        <w:t>ūd</w:t>
      </w:r>
      <w:r w:rsidRPr="00783A8E">
        <w:rPr>
          <w:lang w:val="lv-LV"/>
        </w:rPr>
        <w:t>.</w:t>
      </w:r>
    </w:p>
    <w:p w14:paraId="7C8B4C06" w14:textId="77777777" w:rsidR="00DE7E3B" w:rsidRPr="00783A8E" w:rsidRDefault="00DE7E3B" w:rsidP="00783A8E">
      <w:pPr>
        <w:pStyle w:val="BodyText"/>
        <w:kinsoku w:val="0"/>
        <w:overflowPunct w:val="0"/>
        <w:ind w:left="0"/>
        <w:jc w:val="both"/>
        <w:rPr>
          <w:lang w:val="lv-LV"/>
        </w:rPr>
      </w:pPr>
    </w:p>
    <w:p w14:paraId="2FFBFFF4" w14:textId="77777777" w:rsidR="004F1EA9" w:rsidRPr="00783A8E" w:rsidRDefault="00DE7E3B" w:rsidP="00783A8E">
      <w:pPr>
        <w:pStyle w:val="BodyText"/>
        <w:kinsoku w:val="0"/>
        <w:overflowPunct w:val="0"/>
        <w:ind w:left="0"/>
        <w:jc w:val="both"/>
        <w:rPr>
          <w:u w:val="single"/>
          <w:lang w:val="lv-LV"/>
        </w:rPr>
      </w:pPr>
      <w:r w:rsidRPr="00783A8E">
        <w:rPr>
          <w:u w:val="single"/>
          <w:lang w:val="lv-LV"/>
        </w:rPr>
        <w:t>Ait</w:t>
      </w:r>
      <w:r w:rsidR="004F1EA9" w:rsidRPr="00783A8E">
        <w:rPr>
          <w:u w:val="single"/>
          <w:lang w:val="lv-LV"/>
        </w:rPr>
        <w:t>ām:</w:t>
      </w:r>
    </w:p>
    <w:p w14:paraId="06F07A98" w14:textId="485052E0" w:rsidR="00DE7E3B" w:rsidRPr="00783A8E" w:rsidRDefault="00DE7E3B" w:rsidP="00783A8E">
      <w:pPr>
        <w:pStyle w:val="BodyText"/>
        <w:kinsoku w:val="0"/>
        <w:overflowPunct w:val="0"/>
        <w:ind w:left="0"/>
        <w:jc w:val="both"/>
        <w:rPr>
          <w:spacing w:val="-1"/>
          <w:lang w:val="lv-LV"/>
        </w:rPr>
      </w:pPr>
      <w:r w:rsidRPr="00783A8E">
        <w:rPr>
          <w:lang w:val="lv-LV"/>
        </w:rPr>
        <w:t>Intramuskulāra</w:t>
      </w:r>
      <w:r w:rsidR="004F409C" w:rsidRPr="00783A8E">
        <w:rPr>
          <w:lang w:val="lv-LV"/>
        </w:rPr>
        <w:t>i</w:t>
      </w:r>
      <w:r w:rsidRPr="00783A8E">
        <w:rPr>
          <w:lang w:val="lv-LV"/>
        </w:rPr>
        <w:t xml:space="preserve"> lietošana</w:t>
      </w:r>
      <w:r w:rsidR="004F409C" w:rsidRPr="00783A8E">
        <w:rPr>
          <w:lang w:val="lv-LV"/>
        </w:rPr>
        <w:t>i</w:t>
      </w:r>
      <w:r w:rsidRPr="00783A8E">
        <w:rPr>
          <w:lang w:val="lv-LV"/>
        </w:rPr>
        <w:t>.</w:t>
      </w:r>
    </w:p>
    <w:p w14:paraId="529BC8CC" w14:textId="000C0140" w:rsidR="00DE7E3B" w:rsidRPr="00783A8E" w:rsidRDefault="00DE7E3B" w:rsidP="00783A8E">
      <w:pPr>
        <w:pStyle w:val="BodyText"/>
        <w:kinsoku w:val="0"/>
        <w:overflowPunct w:val="0"/>
        <w:ind w:left="0"/>
        <w:jc w:val="both"/>
        <w:rPr>
          <w:spacing w:val="-1"/>
          <w:lang w:val="lv-LV"/>
        </w:rPr>
      </w:pPr>
      <w:r w:rsidRPr="00783A8E">
        <w:rPr>
          <w:lang w:val="lv-LV"/>
        </w:rPr>
        <w:t>Vienreizēja intramuskulāra injekcija kakl</w:t>
      </w:r>
      <w:r w:rsidR="004F409C" w:rsidRPr="00783A8E">
        <w:rPr>
          <w:lang w:val="lv-LV"/>
        </w:rPr>
        <w:t>a muskulatūrā</w:t>
      </w:r>
      <w:r w:rsidRPr="00783A8E">
        <w:rPr>
          <w:lang w:val="lv-LV"/>
        </w:rPr>
        <w:t xml:space="preserve"> devā 2,5 mg tulatromicīna/ kg ķermeņa svara (atbilst 1 ml/ 40 kg ķermeņa svara).</w:t>
      </w:r>
    </w:p>
    <w:p w14:paraId="3D732110" w14:textId="77777777" w:rsidR="00DE7E3B" w:rsidRPr="00783A8E" w:rsidRDefault="00DE7E3B" w:rsidP="00783A8E">
      <w:pPr>
        <w:pStyle w:val="BodyText"/>
        <w:kinsoku w:val="0"/>
        <w:overflowPunct w:val="0"/>
        <w:ind w:left="0"/>
        <w:jc w:val="both"/>
        <w:rPr>
          <w:lang w:val="lv-LV"/>
        </w:rPr>
      </w:pPr>
    </w:p>
    <w:p w14:paraId="04C82C52" w14:textId="3167FEAF" w:rsidR="00011105" w:rsidRPr="00783A8E" w:rsidRDefault="00531586" w:rsidP="00783A8E">
      <w:pPr>
        <w:pStyle w:val="Header"/>
        <w:tabs>
          <w:tab w:val="clear" w:pos="4153"/>
          <w:tab w:val="clear" w:pos="8306"/>
        </w:tabs>
        <w:jc w:val="both"/>
        <w:rPr>
          <w:rFonts w:ascii="Times New Roman" w:hAnsi="Times New Roman"/>
          <w:sz w:val="22"/>
          <w:szCs w:val="22"/>
          <w:lang w:val="lv-LV"/>
        </w:rPr>
      </w:pPr>
      <w:r w:rsidRPr="00A84D44">
        <w:rPr>
          <w:rFonts w:ascii="Times New Roman" w:hAnsi="Times New Roman"/>
          <w:sz w:val="22"/>
          <w:szCs w:val="22"/>
          <w:lang w:val="lv-LV"/>
        </w:rPr>
        <w:t xml:space="preserve">Lai nodrošinātu pareizu devu, </w:t>
      </w:r>
      <w:r w:rsidR="00841A21" w:rsidRPr="00783A8E">
        <w:rPr>
          <w:rFonts w:ascii="Times New Roman" w:hAnsi="Times New Roman"/>
          <w:sz w:val="22"/>
          <w:szCs w:val="22"/>
          <w:lang w:val="lv-LV"/>
        </w:rPr>
        <w:t>ķermeņa svars jānosaka pēc iespējas precīzāk</w:t>
      </w:r>
      <w:r w:rsidRPr="00A84D44">
        <w:rPr>
          <w:rFonts w:ascii="Times New Roman" w:hAnsi="Times New Roman"/>
          <w:sz w:val="22"/>
          <w:szCs w:val="22"/>
          <w:lang w:val="lv-LV"/>
        </w:rPr>
        <w:t>.</w:t>
      </w:r>
      <w:r w:rsidR="00DE7E3B" w:rsidRPr="00783A8E">
        <w:rPr>
          <w:rFonts w:ascii="Times New Roman" w:hAnsi="Times New Roman"/>
          <w:sz w:val="22"/>
          <w:szCs w:val="22"/>
          <w:lang w:val="lv-LV"/>
        </w:rPr>
        <w:t xml:space="preserve"> </w:t>
      </w:r>
      <w:r w:rsidR="00841A21" w:rsidRPr="00783A8E">
        <w:rPr>
          <w:rFonts w:ascii="Times New Roman" w:hAnsi="Times New Roman"/>
          <w:sz w:val="22"/>
          <w:szCs w:val="22"/>
          <w:lang w:val="lv-LV"/>
        </w:rPr>
        <w:t xml:space="preserve">Aizbāzni </w:t>
      </w:r>
      <w:r w:rsidR="00DE7E3B" w:rsidRPr="00783A8E">
        <w:rPr>
          <w:rFonts w:ascii="Times New Roman" w:hAnsi="Times New Roman"/>
          <w:sz w:val="22"/>
          <w:szCs w:val="22"/>
          <w:lang w:val="lv-LV"/>
        </w:rPr>
        <w:t xml:space="preserve">var droši caurdurt 15 reizes. Lai </w:t>
      </w:r>
      <w:r w:rsidR="00841A21" w:rsidRPr="00783A8E">
        <w:rPr>
          <w:rFonts w:ascii="Times New Roman" w:hAnsi="Times New Roman"/>
          <w:sz w:val="22"/>
          <w:szCs w:val="22"/>
          <w:lang w:val="lv-LV"/>
        </w:rPr>
        <w:t>novērstu</w:t>
      </w:r>
      <w:r w:rsidR="00DE7E3B" w:rsidRPr="00783A8E">
        <w:rPr>
          <w:rFonts w:ascii="Times New Roman" w:hAnsi="Times New Roman"/>
          <w:sz w:val="22"/>
          <w:szCs w:val="22"/>
          <w:lang w:val="lv-LV"/>
        </w:rPr>
        <w:t xml:space="preserve"> pārmērīg</w:t>
      </w:r>
      <w:r w:rsidR="00841A21" w:rsidRPr="00783A8E">
        <w:rPr>
          <w:rFonts w:ascii="Times New Roman" w:hAnsi="Times New Roman"/>
          <w:sz w:val="22"/>
          <w:szCs w:val="22"/>
          <w:lang w:val="lv-LV"/>
        </w:rPr>
        <w:t>u aizbāžņa</w:t>
      </w:r>
      <w:r w:rsidR="00DE7E3B" w:rsidRPr="00783A8E">
        <w:rPr>
          <w:rFonts w:ascii="Times New Roman" w:hAnsi="Times New Roman"/>
          <w:sz w:val="22"/>
          <w:szCs w:val="22"/>
          <w:lang w:val="lv-LV"/>
        </w:rPr>
        <w:t xml:space="preserve"> </w:t>
      </w:r>
      <w:r w:rsidR="00841A21" w:rsidRPr="00783A8E">
        <w:rPr>
          <w:rFonts w:ascii="Times New Roman" w:hAnsi="Times New Roman"/>
          <w:sz w:val="22"/>
          <w:szCs w:val="22"/>
          <w:lang w:val="lv-LV"/>
        </w:rPr>
        <w:t>caurduršanu</w:t>
      </w:r>
      <w:r w:rsidR="00DE7E3B" w:rsidRPr="00783A8E">
        <w:rPr>
          <w:rFonts w:ascii="Times New Roman" w:hAnsi="Times New Roman"/>
          <w:sz w:val="22"/>
          <w:szCs w:val="22"/>
          <w:lang w:val="lv-LV"/>
        </w:rPr>
        <w:t>, izmanto</w:t>
      </w:r>
      <w:r w:rsidR="00841A21" w:rsidRPr="00783A8E">
        <w:rPr>
          <w:rFonts w:ascii="Times New Roman" w:hAnsi="Times New Roman"/>
          <w:sz w:val="22"/>
          <w:szCs w:val="22"/>
          <w:lang w:val="lv-LV"/>
        </w:rPr>
        <w:t>t</w:t>
      </w:r>
      <w:r w:rsidR="00DE7E3B" w:rsidRPr="00783A8E">
        <w:rPr>
          <w:rFonts w:ascii="Times New Roman" w:hAnsi="Times New Roman"/>
          <w:sz w:val="22"/>
          <w:szCs w:val="22"/>
          <w:lang w:val="lv-LV"/>
        </w:rPr>
        <w:t xml:space="preserve"> atbilstoš</w:t>
      </w:r>
      <w:r w:rsidR="00841A21" w:rsidRPr="00783A8E">
        <w:rPr>
          <w:rFonts w:ascii="Times New Roman" w:hAnsi="Times New Roman"/>
          <w:sz w:val="22"/>
          <w:szCs w:val="22"/>
          <w:lang w:val="lv-LV"/>
        </w:rPr>
        <w:t>u daudzdevu</w:t>
      </w:r>
      <w:r w:rsidR="00DE7E3B" w:rsidRPr="00783A8E">
        <w:rPr>
          <w:rFonts w:ascii="Times New Roman" w:hAnsi="Times New Roman"/>
          <w:sz w:val="22"/>
          <w:szCs w:val="22"/>
          <w:lang w:val="lv-LV"/>
        </w:rPr>
        <w:t xml:space="preserve"> dozator</w:t>
      </w:r>
      <w:r w:rsidR="00841A21" w:rsidRPr="00783A8E">
        <w:rPr>
          <w:rFonts w:ascii="Times New Roman" w:hAnsi="Times New Roman"/>
          <w:sz w:val="22"/>
          <w:szCs w:val="22"/>
          <w:lang w:val="lv-LV"/>
        </w:rPr>
        <w:t>u</w:t>
      </w:r>
      <w:r w:rsidR="00DE7E3B" w:rsidRPr="00783A8E">
        <w:rPr>
          <w:rFonts w:ascii="Times New Roman" w:hAnsi="Times New Roman"/>
          <w:sz w:val="22"/>
          <w:szCs w:val="22"/>
          <w:lang w:val="lv-LV"/>
        </w:rPr>
        <w:t>.</w:t>
      </w:r>
    </w:p>
    <w:p w14:paraId="07764AD6" w14:textId="77777777" w:rsidR="00DE7E3B" w:rsidRPr="00783A8E" w:rsidRDefault="00DE7E3B" w:rsidP="00783A8E">
      <w:pPr>
        <w:pStyle w:val="BodyText"/>
        <w:kinsoku w:val="0"/>
        <w:overflowPunct w:val="0"/>
        <w:ind w:left="0"/>
        <w:jc w:val="both"/>
        <w:rPr>
          <w:lang w:val="lv-LV"/>
        </w:rPr>
      </w:pPr>
    </w:p>
    <w:p w14:paraId="602196A8" w14:textId="5BAACA2F" w:rsidR="00DE7E3B" w:rsidRPr="00783A8E" w:rsidRDefault="00DE7E3B" w:rsidP="00783A8E">
      <w:pPr>
        <w:pStyle w:val="Heading1"/>
        <w:keepNext/>
        <w:numPr>
          <w:ilvl w:val="1"/>
          <w:numId w:val="9"/>
        </w:numPr>
        <w:tabs>
          <w:tab w:val="left" w:pos="685"/>
        </w:tabs>
        <w:kinsoku w:val="0"/>
        <w:overflowPunct w:val="0"/>
        <w:ind w:left="567"/>
        <w:jc w:val="both"/>
        <w:rPr>
          <w:b w:val="0"/>
          <w:bCs w:val="0"/>
          <w:lang w:val="lv-LV"/>
        </w:rPr>
      </w:pPr>
      <w:r w:rsidRPr="00783A8E">
        <w:rPr>
          <w:lang w:val="lv-LV"/>
        </w:rPr>
        <w:t>Pārdozēšana</w:t>
      </w:r>
      <w:r w:rsidR="00595B28" w:rsidRPr="00A84D44">
        <w:rPr>
          <w:lang w:val="lv-LV"/>
        </w:rPr>
        <w:t>s</w:t>
      </w:r>
      <w:r w:rsidRPr="00783A8E">
        <w:rPr>
          <w:lang w:val="lv-LV"/>
        </w:rPr>
        <w:t xml:space="preserve"> simptomi</w:t>
      </w:r>
      <w:r w:rsidR="00595B28" w:rsidRPr="00A84D44">
        <w:rPr>
          <w:lang w:val="lv-LV"/>
        </w:rPr>
        <w:t xml:space="preserve"> </w:t>
      </w:r>
      <w:r w:rsidR="00595B28" w:rsidRPr="00783A8E">
        <w:rPr>
          <w:lang w:val="lv-LV"/>
        </w:rPr>
        <w:t>(ārkārtas procedūras un antidoti, ja piemērojami)</w:t>
      </w:r>
    </w:p>
    <w:p w14:paraId="039D9D9A" w14:textId="77777777" w:rsidR="00DE7E3B" w:rsidRPr="00783A8E" w:rsidRDefault="00DE7E3B" w:rsidP="00783A8E">
      <w:pPr>
        <w:pStyle w:val="BodyText"/>
        <w:keepNext/>
        <w:kinsoku w:val="0"/>
        <w:overflowPunct w:val="0"/>
        <w:ind w:left="0"/>
        <w:jc w:val="both"/>
        <w:rPr>
          <w:b/>
          <w:bCs/>
          <w:lang w:val="lv-LV"/>
        </w:rPr>
      </w:pPr>
    </w:p>
    <w:p w14:paraId="50B3C601" w14:textId="272E5AFA" w:rsidR="00DE7E3B" w:rsidRPr="00783A8E" w:rsidRDefault="00DE7E3B" w:rsidP="00783A8E">
      <w:pPr>
        <w:pStyle w:val="BodyText"/>
        <w:keepNext/>
        <w:kinsoku w:val="0"/>
        <w:overflowPunct w:val="0"/>
        <w:ind w:left="0"/>
        <w:jc w:val="both"/>
        <w:rPr>
          <w:spacing w:val="-1"/>
          <w:lang w:val="lv-LV"/>
        </w:rPr>
      </w:pPr>
      <w:r w:rsidRPr="00783A8E">
        <w:rPr>
          <w:lang w:val="lv-LV"/>
        </w:rPr>
        <w:t xml:space="preserve">Liellopiem pēc trīskārtīgas, pieckārtīgas un desmitkārtīgas devas ievadīšanas tika novērotas </w:t>
      </w:r>
      <w:r w:rsidR="00841A21" w:rsidRPr="00783A8E">
        <w:rPr>
          <w:lang w:val="lv-LV"/>
        </w:rPr>
        <w:t xml:space="preserve">pārejošas </w:t>
      </w:r>
      <w:r w:rsidRPr="00783A8E">
        <w:rPr>
          <w:lang w:val="lv-LV"/>
        </w:rPr>
        <w:t xml:space="preserve">pazīmes, kas saistītas ar </w:t>
      </w:r>
      <w:r w:rsidR="00841A21" w:rsidRPr="00783A8E">
        <w:rPr>
          <w:lang w:val="lv-LV"/>
        </w:rPr>
        <w:t xml:space="preserve">diskomfortu </w:t>
      </w:r>
      <w:r w:rsidRPr="00783A8E">
        <w:rPr>
          <w:lang w:val="lv-LV"/>
        </w:rPr>
        <w:t>injekcijas vietā</w:t>
      </w:r>
      <w:r w:rsidR="00841A21" w:rsidRPr="00783A8E">
        <w:rPr>
          <w:lang w:val="lv-LV"/>
        </w:rPr>
        <w:t>, tostarp</w:t>
      </w:r>
      <w:r w:rsidRPr="00783A8E">
        <w:rPr>
          <w:lang w:val="lv-LV"/>
        </w:rPr>
        <w:t xml:space="preserve"> nemier</w:t>
      </w:r>
      <w:r w:rsidR="00841A21" w:rsidRPr="00783A8E">
        <w:rPr>
          <w:lang w:val="lv-LV"/>
        </w:rPr>
        <w:t>s</w:t>
      </w:r>
      <w:r w:rsidRPr="00783A8E">
        <w:rPr>
          <w:lang w:val="lv-LV"/>
        </w:rPr>
        <w:t xml:space="preserve">, galvas </w:t>
      </w:r>
      <w:r w:rsidR="00841A21" w:rsidRPr="00783A8E">
        <w:rPr>
          <w:lang w:val="lv-LV"/>
        </w:rPr>
        <w:t>purināšana</w:t>
      </w:r>
      <w:r w:rsidRPr="00783A8E">
        <w:rPr>
          <w:lang w:val="lv-LV"/>
        </w:rPr>
        <w:t xml:space="preserve">, zemes </w:t>
      </w:r>
      <w:r w:rsidR="00841A21" w:rsidRPr="00783A8E">
        <w:rPr>
          <w:lang w:val="lv-LV"/>
        </w:rPr>
        <w:t xml:space="preserve">kārpīšana </w:t>
      </w:r>
      <w:r w:rsidRPr="00783A8E">
        <w:rPr>
          <w:lang w:val="lv-LV"/>
        </w:rPr>
        <w:t xml:space="preserve">un </w:t>
      </w:r>
      <w:r w:rsidR="00841A21" w:rsidRPr="00783A8E">
        <w:rPr>
          <w:lang w:val="lv-LV"/>
        </w:rPr>
        <w:t xml:space="preserve">īslaicīgi samazināta </w:t>
      </w:r>
      <w:r w:rsidRPr="00783A8E">
        <w:rPr>
          <w:lang w:val="lv-LV"/>
        </w:rPr>
        <w:t xml:space="preserve">barības uzņemšana. </w:t>
      </w:r>
      <w:r w:rsidR="00841A21" w:rsidRPr="00783A8E">
        <w:rPr>
          <w:lang w:val="lv-LV"/>
        </w:rPr>
        <w:t>Liellopiem, kuriem ievadīja</w:t>
      </w:r>
      <w:r w:rsidRPr="00783A8E">
        <w:rPr>
          <w:lang w:val="lv-LV"/>
        </w:rPr>
        <w:t xml:space="preserve"> 5–6 reizes </w:t>
      </w:r>
      <w:r w:rsidR="00841A21" w:rsidRPr="00783A8E">
        <w:rPr>
          <w:lang w:val="lv-LV"/>
        </w:rPr>
        <w:t xml:space="preserve">lielāku zāļu devu nekā </w:t>
      </w:r>
      <w:r w:rsidRPr="00783A8E">
        <w:rPr>
          <w:lang w:val="lv-LV"/>
        </w:rPr>
        <w:t>ietei</w:t>
      </w:r>
      <w:r w:rsidR="00841A21" w:rsidRPr="00783A8E">
        <w:rPr>
          <w:lang w:val="lv-LV"/>
        </w:rPr>
        <w:t>cams</w:t>
      </w:r>
      <w:r w:rsidRPr="00783A8E">
        <w:rPr>
          <w:lang w:val="lv-LV"/>
        </w:rPr>
        <w:t xml:space="preserve">, </w:t>
      </w:r>
      <w:r w:rsidR="0045407D" w:rsidRPr="00783A8E">
        <w:rPr>
          <w:lang w:val="lv-LV"/>
        </w:rPr>
        <w:t xml:space="preserve">tika </w:t>
      </w:r>
      <w:r w:rsidRPr="00783A8E">
        <w:rPr>
          <w:lang w:val="lv-LV"/>
        </w:rPr>
        <w:t>novērota viegl</w:t>
      </w:r>
      <w:r w:rsidR="0045407D" w:rsidRPr="00783A8E">
        <w:rPr>
          <w:lang w:val="lv-LV"/>
        </w:rPr>
        <w:t>a</w:t>
      </w:r>
      <w:r w:rsidRPr="00783A8E">
        <w:rPr>
          <w:lang w:val="lv-LV"/>
        </w:rPr>
        <w:t xml:space="preserve"> miokarda deģenerācija.</w:t>
      </w:r>
    </w:p>
    <w:p w14:paraId="1BC002E3" w14:textId="77777777" w:rsidR="00DE7E3B" w:rsidRPr="00783A8E" w:rsidRDefault="00DE7E3B" w:rsidP="00783A8E">
      <w:pPr>
        <w:pStyle w:val="BodyText"/>
        <w:kinsoku w:val="0"/>
        <w:overflowPunct w:val="0"/>
        <w:ind w:left="0"/>
        <w:jc w:val="both"/>
        <w:rPr>
          <w:lang w:val="lv-LV"/>
        </w:rPr>
      </w:pPr>
    </w:p>
    <w:p w14:paraId="2627FA95" w14:textId="421B626A" w:rsidR="00DE7E3B" w:rsidRPr="00A84D44" w:rsidRDefault="00DE7E3B" w:rsidP="00783A8E">
      <w:pPr>
        <w:pStyle w:val="BodyText"/>
        <w:kinsoku w:val="0"/>
        <w:overflowPunct w:val="0"/>
        <w:ind w:left="0"/>
        <w:jc w:val="both"/>
        <w:rPr>
          <w:lang w:val="lv-LV"/>
        </w:rPr>
      </w:pPr>
      <w:r w:rsidRPr="00783A8E">
        <w:rPr>
          <w:lang w:val="lv-LV"/>
        </w:rPr>
        <w:t>Jauncūkām ar ķermeņa svaru aptuveni 10 kg pēc trīskārtīg</w:t>
      </w:r>
      <w:r w:rsidR="0045407D" w:rsidRPr="00783A8E">
        <w:rPr>
          <w:lang w:val="lv-LV"/>
        </w:rPr>
        <w:t>as</w:t>
      </w:r>
      <w:r w:rsidRPr="00783A8E">
        <w:rPr>
          <w:lang w:val="lv-LV"/>
        </w:rPr>
        <w:t xml:space="preserve"> vai pieckārtīg</w:t>
      </w:r>
      <w:r w:rsidR="0045407D" w:rsidRPr="00783A8E">
        <w:rPr>
          <w:lang w:val="lv-LV"/>
        </w:rPr>
        <w:t>as</w:t>
      </w:r>
      <w:r w:rsidRPr="00783A8E">
        <w:rPr>
          <w:lang w:val="lv-LV"/>
        </w:rPr>
        <w:t xml:space="preserve"> terapeitisk</w:t>
      </w:r>
      <w:r w:rsidR="0045407D" w:rsidRPr="00783A8E">
        <w:rPr>
          <w:lang w:val="lv-LV"/>
        </w:rPr>
        <w:t>ās</w:t>
      </w:r>
      <w:r w:rsidRPr="00783A8E">
        <w:rPr>
          <w:lang w:val="lv-LV"/>
        </w:rPr>
        <w:t xml:space="preserve"> dev</w:t>
      </w:r>
      <w:r w:rsidR="0045407D" w:rsidRPr="00783A8E">
        <w:rPr>
          <w:lang w:val="lv-LV"/>
        </w:rPr>
        <w:t>as ievadīšanas</w:t>
      </w:r>
      <w:r w:rsidRPr="00783A8E">
        <w:rPr>
          <w:lang w:val="lv-LV"/>
        </w:rPr>
        <w:t xml:space="preserve"> tika novērotas pārejošas pazīmes, kas saistītas ar diskomfortu injekcijas vietā</w:t>
      </w:r>
      <w:r w:rsidR="0045407D" w:rsidRPr="00783A8E">
        <w:rPr>
          <w:lang w:val="lv-LV"/>
        </w:rPr>
        <w:t>, tostarp</w:t>
      </w:r>
      <w:r w:rsidRPr="00783A8E">
        <w:rPr>
          <w:lang w:val="lv-LV"/>
        </w:rPr>
        <w:t xml:space="preserve"> pārmērīg</w:t>
      </w:r>
      <w:r w:rsidR="0045407D" w:rsidRPr="00783A8E">
        <w:rPr>
          <w:lang w:val="lv-LV"/>
        </w:rPr>
        <w:t>a</w:t>
      </w:r>
      <w:r w:rsidRPr="00783A8E">
        <w:rPr>
          <w:lang w:val="lv-LV"/>
        </w:rPr>
        <w:t xml:space="preserve"> kviekšan</w:t>
      </w:r>
      <w:r w:rsidR="0045407D" w:rsidRPr="00783A8E">
        <w:rPr>
          <w:lang w:val="lv-LV"/>
        </w:rPr>
        <w:t>a</w:t>
      </w:r>
      <w:r w:rsidRPr="00783A8E">
        <w:rPr>
          <w:lang w:val="lv-LV"/>
        </w:rPr>
        <w:t xml:space="preserve"> un nemier</w:t>
      </w:r>
      <w:r w:rsidR="0045407D" w:rsidRPr="00783A8E">
        <w:rPr>
          <w:lang w:val="lv-LV"/>
        </w:rPr>
        <w:t>s</w:t>
      </w:r>
      <w:r w:rsidRPr="00783A8E">
        <w:rPr>
          <w:lang w:val="lv-LV"/>
        </w:rPr>
        <w:t xml:space="preserve">. Ja zāles </w:t>
      </w:r>
      <w:r w:rsidR="0045407D" w:rsidRPr="00783A8E">
        <w:rPr>
          <w:lang w:val="lv-LV"/>
        </w:rPr>
        <w:t xml:space="preserve">tika </w:t>
      </w:r>
      <w:r w:rsidRPr="00783A8E">
        <w:rPr>
          <w:lang w:val="lv-LV"/>
        </w:rPr>
        <w:t>injicētas pakaļkāj</w:t>
      </w:r>
      <w:r w:rsidR="0045407D" w:rsidRPr="00783A8E">
        <w:rPr>
          <w:lang w:val="lv-LV"/>
        </w:rPr>
        <w:t>as muskulatūrā</w:t>
      </w:r>
      <w:r w:rsidRPr="00783A8E">
        <w:rPr>
          <w:lang w:val="lv-LV"/>
        </w:rPr>
        <w:t>, tika novērots arī klibums</w:t>
      </w:r>
      <w:r w:rsidR="002034CC" w:rsidRPr="00A84D44">
        <w:rPr>
          <w:lang w:val="lv-LV"/>
        </w:rPr>
        <w:t>.</w:t>
      </w:r>
    </w:p>
    <w:p w14:paraId="4B8641B9" w14:textId="77777777" w:rsidR="0075223C" w:rsidRPr="00783A8E" w:rsidRDefault="0075223C" w:rsidP="00783A8E">
      <w:pPr>
        <w:pStyle w:val="BodyText"/>
        <w:kinsoku w:val="0"/>
        <w:overflowPunct w:val="0"/>
        <w:ind w:left="0"/>
        <w:jc w:val="both"/>
        <w:rPr>
          <w:spacing w:val="-1"/>
          <w:lang w:val="lv-LV"/>
        </w:rPr>
      </w:pPr>
    </w:p>
    <w:p w14:paraId="66C4E4FE" w14:textId="4CB3D8A8" w:rsidR="00DE7E3B" w:rsidRPr="00783A8E" w:rsidRDefault="00DE7E3B" w:rsidP="00783A8E">
      <w:pPr>
        <w:pStyle w:val="BodyText"/>
        <w:kinsoku w:val="0"/>
        <w:overflowPunct w:val="0"/>
        <w:ind w:left="0"/>
        <w:jc w:val="both"/>
        <w:rPr>
          <w:lang w:val="lv-LV"/>
        </w:rPr>
      </w:pPr>
      <w:r w:rsidRPr="00783A8E">
        <w:rPr>
          <w:lang w:val="lv-LV"/>
        </w:rPr>
        <w:t>Jēriem (aptuveni 6 nedēļas veciem) pēc trīskārtīg</w:t>
      </w:r>
      <w:r w:rsidR="0045407D" w:rsidRPr="00783A8E">
        <w:rPr>
          <w:lang w:val="lv-LV"/>
        </w:rPr>
        <w:t>as</w:t>
      </w:r>
      <w:r w:rsidRPr="00783A8E">
        <w:rPr>
          <w:lang w:val="lv-LV"/>
        </w:rPr>
        <w:t xml:space="preserve"> vai pieckārtīg</w:t>
      </w:r>
      <w:r w:rsidR="0045407D" w:rsidRPr="00783A8E">
        <w:rPr>
          <w:lang w:val="lv-LV"/>
        </w:rPr>
        <w:t>as</w:t>
      </w:r>
      <w:r w:rsidRPr="00783A8E">
        <w:rPr>
          <w:lang w:val="lv-LV"/>
        </w:rPr>
        <w:t xml:space="preserve"> </w:t>
      </w:r>
      <w:r w:rsidR="0045407D" w:rsidRPr="00783A8E">
        <w:rPr>
          <w:lang w:val="lv-LV"/>
        </w:rPr>
        <w:t>ieteicamās devas ievadīšanas</w:t>
      </w:r>
      <w:r w:rsidRPr="00783A8E">
        <w:rPr>
          <w:lang w:val="lv-LV"/>
        </w:rPr>
        <w:t xml:space="preserve"> tika novērotas pārejošas pazīmes, kas saistītas ar diskomfortu injekcijas vietā</w:t>
      </w:r>
      <w:r w:rsidR="0045407D" w:rsidRPr="00783A8E">
        <w:rPr>
          <w:lang w:val="lv-LV"/>
        </w:rPr>
        <w:t>, tostarp</w:t>
      </w:r>
      <w:r w:rsidRPr="00783A8E">
        <w:rPr>
          <w:lang w:val="lv-LV"/>
        </w:rPr>
        <w:t xml:space="preserve"> kāpšan</w:t>
      </w:r>
      <w:r w:rsidR="0045407D" w:rsidRPr="00783A8E">
        <w:rPr>
          <w:lang w:val="lv-LV"/>
        </w:rPr>
        <w:t>ā</w:t>
      </w:r>
      <w:r w:rsidRPr="00783A8E">
        <w:rPr>
          <w:lang w:val="lv-LV"/>
        </w:rPr>
        <w:t>s atpakaļ, galvas purināšan</w:t>
      </w:r>
      <w:r w:rsidR="0045407D" w:rsidRPr="00783A8E">
        <w:rPr>
          <w:lang w:val="lv-LV"/>
        </w:rPr>
        <w:t>a</w:t>
      </w:r>
      <w:r w:rsidRPr="00783A8E">
        <w:rPr>
          <w:lang w:val="lv-LV"/>
        </w:rPr>
        <w:t>, injekcijas vietas berzēšan</w:t>
      </w:r>
      <w:r w:rsidR="0045407D" w:rsidRPr="00783A8E">
        <w:rPr>
          <w:lang w:val="lv-LV"/>
        </w:rPr>
        <w:t>a</w:t>
      </w:r>
      <w:r w:rsidRPr="00783A8E">
        <w:rPr>
          <w:lang w:val="lv-LV"/>
        </w:rPr>
        <w:t>, gulšan</w:t>
      </w:r>
      <w:r w:rsidR="0045407D" w:rsidRPr="00783A8E">
        <w:rPr>
          <w:lang w:val="lv-LV"/>
        </w:rPr>
        <w:t>ā</w:t>
      </w:r>
      <w:r w:rsidRPr="00783A8E">
        <w:rPr>
          <w:lang w:val="lv-LV"/>
        </w:rPr>
        <w:t>s</w:t>
      </w:r>
      <w:r w:rsidR="0045407D" w:rsidRPr="00783A8E">
        <w:rPr>
          <w:lang w:val="lv-LV"/>
        </w:rPr>
        <w:t xml:space="preserve">, </w:t>
      </w:r>
      <w:r w:rsidRPr="00783A8E">
        <w:rPr>
          <w:lang w:val="lv-LV"/>
        </w:rPr>
        <w:t>celšan</w:t>
      </w:r>
      <w:r w:rsidR="0045407D" w:rsidRPr="00783A8E">
        <w:rPr>
          <w:lang w:val="lv-LV"/>
        </w:rPr>
        <w:t>ā</w:t>
      </w:r>
      <w:r w:rsidRPr="00783A8E">
        <w:rPr>
          <w:lang w:val="lv-LV"/>
        </w:rPr>
        <w:t>s un blēšan</w:t>
      </w:r>
      <w:r w:rsidR="0045407D" w:rsidRPr="00783A8E">
        <w:rPr>
          <w:lang w:val="lv-LV"/>
        </w:rPr>
        <w:t>a</w:t>
      </w:r>
      <w:r w:rsidRPr="00783A8E">
        <w:rPr>
          <w:lang w:val="lv-LV"/>
        </w:rPr>
        <w:t>.</w:t>
      </w:r>
    </w:p>
    <w:p w14:paraId="2A91CD53" w14:textId="77777777" w:rsidR="00DE7E3B" w:rsidRPr="00783A8E" w:rsidRDefault="00DE7E3B" w:rsidP="00783A8E">
      <w:pPr>
        <w:pStyle w:val="BodyText"/>
        <w:kinsoku w:val="0"/>
        <w:overflowPunct w:val="0"/>
        <w:ind w:left="0"/>
        <w:jc w:val="both"/>
        <w:rPr>
          <w:lang w:val="lv-LV"/>
        </w:rPr>
      </w:pPr>
    </w:p>
    <w:p w14:paraId="5D643F12" w14:textId="7221CA79" w:rsidR="001C5524" w:rsidRPr="00783A8E" w:rsidRDefault="002D5CFD" w:rsidP="00783A8E">
      <w:pPr>
        <w:pStyle w:val="BodyText"/>
        <w:numPr>
          <w:ilvl w:val="1"/>
          <w:numId w:val="9"/>
        </w:numPr>
        <w:tabs>
          <w:tab w:val="left" w:pos="678"/>
        </w:tabs>
        <w:kinsoku w:val="0"/>
        <w:overflowPunct w:val="0"/>
        <w:ind w:left="544" w:hanging="544"/>
        <w:jc w:val="both"/>
        <w:rPr>
          <w:b/>
          <w:bCs/>
          <w:lang w:val="lv-LV"/>
        </w:rPr>
      </w:pPr>
      <w:r w:rsidRPr="00783A8E">
        <w:rPr>
          <w:b/>
          <w:bCs/>
          <w:lang w:val="lv-LV"/>
        </w:rPr>
        <w:t>Īpaši lietošanas ierobežojumi un īpaši lietošanas nosacījumi, tostarp antimikrobiālo un pretparazītu veterināro zāļu lietošanas ierobežojumi, lai ierobežotu rezistences veidošanās risku</w:t>
      </w:r>
    </w:p>
    <w:p w14:paraId="2DAAC974" w14:textId="77777777" w:rsidR="00DA494B" w:rsidRPr="00783A8E" w:rsidRDefault="00DA494B" w:rsidP="00783A8E">
      <w:pPr>
        <w:pStyle w:val="BodyText"/>
        <w:tabs>
          <w:tab w:val="left" w:pos="678"/>
        </w:tabs>
        <w:kinsoku w:val="0"/>
        <w:overflowPunct w:val="0"/>
        <w:jc w:val="both"/>
        <w:rPr>
          <w:lang w:val="lv-LV"/>
        </w:rPr>
      </w:pPr>
    </w:p>
    <w:p w14:paraId="1289B7C2" w14:textId="18E05C2F" w:rsidR="002D5CFD" w:rsidRPr="00A84D44" w:rsidRDefault="002D5CFD" w:rsidP="00783A8E">
      <w:pPr>
        <w:pStyle w:val="BodyText"/>
        <w:tabs>
          <w:tab w:val="left" w:pos="678"/>
        </w:tabs>
        <w:kinsoku w:val="0"/>
        <w:overflowPunct w:val="0"/>
        <w:ind w:left="0"/>
        <w:jc w:val="both"/>
        <w:rPr>
          <w:lang w:val="lv-LV"/>
        </w:rPr>
      </w:pPr>
      <w:r w:rsidRPr="00A84D44">
        <w:rPr>
          <w:lang w:val="lv-LV"/>
        </w:rPr>
        <w:t>Nav piemērojami.</w:t>
      </w:r>
    </w:p>
    <w:p w14:paraId="4DA1286E" w14:textId="77777777" w:rsidR="002D5CFD" w:rsidRPr="00A84D44" w:rsidRDefault="002D5CFD" w:rsidP="00783A8E">
      <w:pPr>
        <w:pStyle w:val="BodyText"/>
        <w:tabs>
          <w:tab w:val="left" w:pos="678"/>
        </w:tabs>
        <w:kinsoku w:val="0"/>
        <w:overflowPunct w:val="0"/>
        <w:jc w:val="both"/>
        <w:rPr>
          <w:lang w:val="lv-LV"/>
        </w:rPr>
      </w:pPr>
    </w:p>
    <w:p w14:paraId="6C8A39A0" w14:textId="77777777" w:rsidR="002D5CFD" w:rsidRPr="00A84D44" w:rsidRDefault="002D5CFD" w:rsidP="00783A8E">
      <w:pPr>
        <w:pStyle w:val="Style1"/>
        <w:jc w:val="both"/>
      </w:pPr>
      <w:r w:rsidRPr="00A84D44">
        <w:t>3.12.</w:t>
      </w:r>
      <w:r w:rsidRPr="00A84D44">
        <w:tab/>
        <w:t>Ierobežojumu periods</w:t>
      </w:r>
    </w:p>
    <w:p w14:paraId="2D7173A5" w14:textId="77777777" w:rsidR="002D5CFD" w:rsidRPr="00A84D44" w:rsidRDefault="002D5CFD" w:rsidP="00783A8E">
      <w:pPr>
        <w:pStyle w:val="BodyText"/>
        <w:tabs>
          <w:tab w:val="left" w:pos="678"/>
        </w:tabs>
        <w:kinsoku w:val="0"/>
        <w:overflowPunct w:val="0"/>
        <w:jc w:val="both"/>
        <w:rPr>
          <w:lang w:val="lv-LV"/>
        </w:rPr>
      </w:pPr>
    </w:p>
    <w:p w14:paraId="5EF8BC57" w14:textId="75106F46" w:rsidR="001C5524" w:rsidRPr="00783A8E" w:rsidRDefault="001C5524" w:rsidP="00783A8E">
      <w:pPr>
        <w:pStyle w:val="BodyText"/>
        <w:tabs>
          <w:tab w:val="left" w:pos="678"/>
        </w:tabs>
        <w:kinsoku w:val="0"/>
        <w:overflowPunct w:val="0"/>
        <w:ind w:left="0"/>
        <w:jc w:val="both"/>
        <w:rPr>
          <w:spacing w:val="-1"/>
          <w:lang w:val="lv-LV"/>
        </w:rPr>
      </w:pPr>
      <w:r w:rsidRPr="00783A8E">
        <w:rPr>
          <w:lang w:val="lv-LV"/>
        </w:rPr>
        <w:t xml:space="preserve">Gaļai un </w:t>
      </w:r>
      <w:r w:rsidR="00A448DA" w:rsidRPr="00783A8E">
        <w:rPr>
          <w:lang w:val="lv-LV"/>
        </w:rPr>
        <w:t>blakus</w:t>
      </w:r>
      <w:r w:rsidRPr="00783A8E">
        <w:rPr>
          <w:lang w:val="lv-LV"/>
        </w:rPr>
        <w:t>produktiem:</w:t>
      </w:r>
    </w:p>
    <w:p w14:paraId="4FEA3A82" w14:textId="65EFB3FC" w:rsidR="001C5524" w:rsidRPr="00783A8E" w:rsidRDefault="00DE7E3B" w:rsidP="00783A8E">
      <w:pPr>
        <w:pStyle w:val="BodyText"/>
        <w:tabs>
          <w:tab w:val="left" w:pos="678"/>
        </w:tabs>
        <w:kinsoku w:val="0"/>
        <w:overflowPunct w:val="0"/>
        <w:ind w:left="0"/>
        <w:jc w:val="both"/>
        <w:rPr>
          <w:spacing w:val="30"/>
          <w:lang w:val="lv-LV"/>
        </w:rPr>
      </w:pPr>
      <w:r w:rsidRPr="00783A8E">
        <w:rPr>
          <w:lang w:val="lv-LV"/>
        </w:rPr>
        <w:t xml:space="preserve">Liellopiem: 22 dienas. </w:t>
      </w:r>
    </w:p>
    <w:p w14:paraId="39CCA871" w14:textId="2F338A9D" w:rsidR="001C5524" w:rsidRPr="00783A8E" w:rsidRDefault="00DE7E3B" w:rsidP="00783A8E">
      <w:pPr>
        <w:pStyle w:val="BodyText"/>
        <w:tabs>
          <w:tab w:val="left" w:pos="678"/>
        </w:tabs>
        <w:kinsoku w:val="0"/>
        <w:overflowPunct w:val="0"/>
        <w:ind w:left="0"/>
        <w:jc w:val="both"/>
        <w:rPr>
          <w:spacing w:val="-1"/>
          <w:lang w:val="lv-LV"/>
        </w:rPr>
      </w:pPr>
      <w:r w:rsidRPr="00783A8E">
        <w:rPr>
          <w:lang w:val="lv-LV"/>
        </w:rPr>
        <w:t>Cūkām: 13 dienas.</w:t>
      </w:r>
    </w:p>
    <w:p w14:paraId="367EB5F4" w14:textId="1F95F76B" w:rsidR="00DE7E3B" w:rsidRPr="00783A8E" w:rsidRDefault="00DE7E3B" w:rsidP="00783A8E">
      <w:pPr>
        <w:pStyle w:val="BodyText"/>
        <w:tabs>
          <w:tab w:val="left" w:pos="678"/>
        </w:tabs>
        <w:kinsoku w:val="0"/>
        <w:overflowPunct w:val="0"/>
        <w:ind w:left="0"/>
        <w:jc w:val="both"/>
        <w:rPr>
          <w:lang w:val="lv-LV"/>
        </w:rPr>
      </w:pPr>
      <w:r w:rsidRPr="00783A8E">
        <w:rPr>
          <w:lang w:val="lv-LV"/>
        </w:rPr>
        <w:t>Aitām: 16 dienas.</w:t>
      </w:r>
    </w:p>
    <w:p w14:paraId="36173273" w14:textId="54F61A3B" w:rsidR="00DE7E3B" w:rsidRPr="00783A8E" w:rsidRDefault="00DE7E3B" w:rsidP="00783A8E">
      <w:pPr>
        <w:pStyle w:val="BodyText"/>
        <w:kinsoku w:val="0"/>
        <w:overflowPunct w:val="0"/>
        <w:ind w:left="0"/>
        <w:jc w:val="both"/>
        <w:rPr>
          <w:spacing w:val="-1"/>
          <w:lang w:val="lv-LV"/>
        </w:rPr>
      </w:pPr>
      <w:r w:rsidRPr="00783A8E">
        <w:rPr>
          <w:lang w:val="lv-LV"/>
        </w:rPr>
        <w:t xml:space="preserve">Nav </w:t>
      </w:r>
      <w:r w:rsidR="00A448DA" w:rsidRPr="00783A8E">
        <w:rPr>
          <w:lang w:val="lv-LV"/>
        </w:rPr>
        <w:t xml:space="preserve">reģistrēts </w:t>
      </w:r>
      <w:r w:rsidRPr="00783A8E">
        <w:rPr>
          <w:lang w:val="lv-LV"/>
        </w:rPr>
        <w:t>lieto</w:t>
      </w:r>
      <w:r w:rsidR="00A448DA" w:rsidRPr="00783A8E">
        <w:rPr>
          <w:lang w:val="lv-LV"/>
        </w:rPr>
        <w:t>šanai</w:t>
      </w:r>
      <w:r w:rsidRPr="00783A8E">
        <w:rPr>
          <w:lang w:val="lv-LV"/>
        </w:rPr>
        <w:t xml:space="preserve"> dzīvniekiem, kur</w:t>
      </w:r>
      <w:r w:rsidR="00A448DA" w:rsidRPr="00783A8E">
        <w:rPr>
          <w:lang w:val="lv-LV"/>
        </w:rPr>
        <w:t>u</w:t>
      </w:r>
      <w:r w:rsidRPr="00783A8E">
        <w:rPr>
          <w:lang w:val="lv-LV"/>
        </w:rPr>
        <w:t xml:space="preserve"> pienu </w:t>
      </w:r>
      <w:r w:rsidR="00A448DA" w:rsidRPr="00783A8E">
        <w:rPr>
          <w:lang w:val="lv-LV"/>
        </w:rPr>
        <w:t xml:space="preserve">izmanto </w:t>
      </w:r>
      <w:r w:rsidRPr="00783A8E">
        <w:rPr>
          <w:lang w:val="lv-LV"/>
        </w:rPr>
        <w:t>cilvēku uzturā.</w:t>
      </w:r>
    </w:p>
    <w:p w14:paraId="32F73354" w14:textId="54D40798" w:rsidR="00DE7E3B" w:rsidRPr="00783A8E" w:rsidRDefault="00A448DA" w:rsidP="00783A8E">
      <w:pPr>
        <w:pStyle w:val="BodyText"/>
        <w:kinsoku w:val="0"/>
        <w:overflowPunct w:val="0"/>
        <w:ind w:left="0"/>
        <w:jc w:val="both"/>
        <w:rPr>
          <w:spacing w:val="-1"/>
          <w:lang w:val="lv-LV"/>
        </w:rPr>
      </w:pPr>
      <w:bookmarkStart w:id="3" w:name="_Hlk119946448"/>
      <w:r w:rsidRPr="00783A8E">
        <w:rPr>
          <w:lang w:val="lv-LV"/>
        </w:rPr>
        <w:t>N</w:t>
      </w:r>
      <w:r w:rsidR="00DE7E3B" w:rsidRPr="00783A8E">
        <w:rPr>
          <w:lang w:val="lv-LV"/>
        </w:rPr>
        <w:t>elietot grūsniem dzīvniekiem</w:t>
      </w:r>
      <w:r w:rsidRPr="00783A8E">
        <w:rPr>
          <w:lang w:val="lv-LV"/>
        </w:rPr>
        <w:t xml:space="preserve"> 2 mēnešus pirms gaidāmajām dzemdībām</w:t>
      </w:r>
      <w:r w:rsidR="00DE7E3B" w:rsidRPr="00783A8E">
        <w:rPr>
          <w:lang w:val="lv-LV"/>
        </w:rPr>
        <w:t xml:space="preserve">, </w:t>
      </w:r>
      <w:r w:rsidRPr="00783A8E">
        <w:rPr>
          <w:lang w:val="lv-LV"/>
        </w:rPr>
        <w:t xml:space="preserve">ja šo dzīvnieku pienu </w:t>
      </w:r>
      <w:r w:rsidR="00DE7E3B" w:rsidRPr="00783A8E">
        <w:rPr>
          <w:lang w:val="lv-LV"/>
        </w:rPr>
        <w:t xml:space="preserve">paredzēts </w:t>
      </w:r>
      <w:r w:rsidRPr="00783A8E">
        <w:rPr>
          <w:lang w:val="lv-LV"/>
        </w:rPr>
        <w:t>izmantot</w:t>
      </w:r>
      <w:r w:rsidR="00DE7E3B" w:rsidRPr="00783A8E">
        <w:rPr>
          <w:lang w:val="lv-LV"/>
        </w:rPr>
        <w:t xml:space="preserve"> cilvēku uzturā.</w:t>
      </w:r>
    </w:p>
    <w:bookmarkEnd w:id="3"/>
    <w:p w14:paraId="5078F747" w14:textId="77777777" w:rsidR="00DE7E3B" w:rsidRPr="00783A8E" w:rsidRDefault="00DE7E3B" w:rsidP="00783A8E">
      <w:pPr>
        <w:pStyle w:val="BodyText"/>
        <w:kinsoku w:val="0"/>
        <w:overflowPunct w:val="0"/>
        <w:ind w:left="0"/>
        <w:jc w:val="both"/>
        <w:rPr>
          <w:lang w:val="lv-LV"/>
        </w:rPr>
      </w:pPr>
    </w:p>
    <w:p w14:paraId="4BB34FDC" w14:textId="77777777" w:rsidR="00DE7E3B" w:rsidRPr="00783A8E" w:rsidRDefault="00DE7E3B" w:rsidP="00783A8E">
      <w:pPr>
        <w:pStyle w:val="BodyText"/>
        <w:kinsoku w:val="0"/>
        <w:overflowPunct w:val="0"/>
        <w:ind w:left="0"/>
        <w:jc w:val="both"/>
        <w:rPr>
          <w:lang w:val="lv-LV"/>
        </w:rPr>
      </w:pPr>
    </w:p>
    <w:p w14:paraId="390B886F" w14:textId="77777777" w:rsidR="00DE7E3B" w:rsidRPr="00783A8E" w:rsidRDefault="00DE7E3B" w:rsidP="00783A8E">
      <w:pPr>
        <w:pStyle w:val="Heading1"/>
        <w:numPr>
          <w:ilvl w:val="0"/>
          <w:numId w:val="9"/>
        </w:numPr>
        <w:tabs>
          <w:tab w:val="left" w:pos="685"/>
        </w:tabs>
        <w:kinsoku w:val="0"/>
        <w:overflowPunct w:val="0"/>
        <w:ind w:left="567"/>
        <w:jc w:val="both"/>
        <w:rPr>
          <w:b w:val="0"/>
          <w:bCs w:val="0"/>
          <w:lang w:val="lv-LV"/>
        </w:rPr>
      </w:pPr>
      <w:r w:rsidRPr="00783A8E">
        <w:rPr>
          <w:lang w:val="lv-LV"/>
        </w:rPr>
        <w:t>FARMAKOLOĢISKĀS ĪPAŠĪBAS</w:t>
      </w:r>
    </w:p>
    <w:p w14:paraId="0A7DD82E" w14:textId="77777777" w:rsidR="00DE7E3B" w:rsidRPr="00783A8E" w:rsidRDefault="00DE7E3B" w:rsidP="00783A8E">
      <w:pPr>
        <w:pStyle w:val="BodyText"/>
        <w:kinsoku w:val="0"/>
        <w:overflowPunct w:val="0"/>
        <w:ind w:left="0"/>
        <w:jc w:val="both"/>
        <w:rPr>
          <w:b/>
          <w:bCs/>
          <w:lang w:val="lv-LV"/>
        </w:rPr>
      </w:pPr>
    </w:p>
    <w:p w14:paraId="478A66FC" w14:textId="77777777" w:rsidR="002D5CFD" w:rsidRPr="00A84D44" w:rsidRDefault="002D5CFD" w:rsidP="00783A8E">
      <w:pPr>
        <w:pStyle w:val="Style1"/>
        <w:ind w:left="425" w:hanging="425"/>
        <w:jc w:val="both"/>
      </w:pPr>
      <w:r w:rsidRPr="00A84D44">
        <w:t>4.1.</w:t>
      </w:r>
      <w:r w:rsidRPr="00A84D44">
        <w:tab/>
        <w:t>ATĶvet kods:</w:t>
      </w:r>
    </w:p>
    <w:p w14:paraId="234D5B4F" w14:textId="21944362" w:rsidR="002D5CFD" w:rsidRPr="00A84D44" w:rsidRDefault="002D5CFD" w:rsidP="00783A8E">
      <w:pPr>
        <w:pStyle w:val="BodyText"/>
        <w:kinsoku w:val="0"/>
        <w:overflowPunct w:val="0"/>
        <w:ind w:left="117"/>
        <w:jc w:val="both"/>
        <w:rPr>
          <w:lang w:val="lv-LV"/>
        </w:rPr>
      </w:pPr>
    </w:p>
    <w:p w14:paraId="18DB05A0" w14:textId="32E8AD4E" w:rsidR="00DE7E3B" w:rsidRPr="00783A8E" w:rsidRDefault="00DE7E3B" w:rsidP="00783A8E">
      <w:pPr>
        <w:pStyle w:val="BodyText"/>
        <w:kinsoku w:val="0"/>
        <w:overflowPunct w:val="0"/>
        <w:ind w:left="0"/>
        <w:jc w:val="both"/>
        <w:rPr>
          <w:spacing w:val="-1"/>
          <w:lang w:val="lv-LV"/>
        </w:rPr>
      </w:pPr>
      <w:r w:rsidRPr="00783A8E">
        <w:rPr>
          <w:lang w:val="lv-LV"/>
        </w:rPr>
        <w:t>QJ01FA94.</w:t>
      </w:r>
    </w:p>
    <w:p w14:paraId="25738559" w14:textId="77777777" w:rsidR="00DE7E3B" w:rsidRPr="00783A8E" w:rsidRDefault="00DE7E3B" w:rsidP="00783A8E">
      <w:pPr>
        <w:pStyle w:val="BodyText"/>
        <w:kinsoku w:val="0"/>
        <w:overflowPunct w:val="0"/>
        <w:ind w:left="0"/>
        <w:jc w:val="both"/>
        <w:rPr>
          <w:lang w:val="lv-LV"/>
        </w:rPr>
      </w:pPr>
    </w:p>
    <w:p w14:paraId="5BCF5FFA" w14:textId="0EC22CB6" w:rsidR="00DE7E3B" w:rsidRPr="00783A8E" w:rsidRDefault="00DE7E3B" w:rsidP="00783A8E">
      <w:pPr>
        <w:pStyle w:val="Heading1"/>
        <w:numPr>
          <w:ilvl w:val="1"/>
          <w:numId w:val="13"/>
        </w:numPr>
        <w:tabs>
          <w:tab w:val="left" w:pos="685"/>
        </w:tabs>
        <w:kinsoku w:val="0"/>
        <w:overflowPunct w:val="0"/>
        <w:ind w:left="357" w:hanging="357"/>
        <w:jc w:val="both"/>
        <w:rPr>
          <w:b w:val="0"/>
          <w:bCs w:val="0"/>
          <w:lang w:val="lv-LV"/>
        </w:rPr>
      </w:pPr>
      <w:r w:rsidRPr="00783A8E">
        <w:rPr>
          <w:lang w:val="lv-LV"/>
        </w:rPr>
        <w:t>Farmakodinamiskās īpašības</w:t>
      </w:r>
    </w:p>
    <w:p w14:paraId="3DA1DFF3" w14:textId="77777777" w:rsidR="00DE7E3B" w:rsidRPr="00783A8E" w:rsidRDefault="00DE7E3B" w:rsidP="00783A8E">
      <w:pPr>
        <w:pStyle w:val="BodyText"/>
        <w:kinsoku w:val="0"/>
        <w:overflowPunct w:val="0"/>
        <w:ind w:left="0"/>
        <w:jc w:val="both"/>
        <w:rPr>
          <w:b/>
          <w:bCs/>
          <w:lang w:val="lv-LV"/>
        </w:rPr>
      </w:pPr>
    </w:p>
    <w:p w14:paraId="061936DC" w14:textId="22750079" w:rsidR="00DE7E3B" w:rsidRPr="00783A8E" w:rsidRDefault="00DE7E3B" w:rsidP="00783A8E">
      <w:pPr>
        <w:pStyle w:val="BodyText"/>
        <w:kinsoku w:val="0"/>
        <w:overflowPunct w:val="0"/>
        <w:ind w:left="0"/>
        <w:jc w:val="both"/>
        <w:rPr>
          <w:spacing w:val="-1"/>
          <w:lang w:val="lv-LV"/>
        </w:rPr>
      </w:pPr>
      <w:r w:rsidRPr="00783A8E">
        <w:rPr>
          <w:lang w:val="lv-LV"/>
        </w:rPr>
        <w:t>Tulatromicīns ir pussintētisk</w:t>
      </w:r>
      <w:r w:rsidR="00A448DA" w:rsidRPr="00783A8E">
        <w:rPr>
          <w:lang w:val="lv-LV"/>
        </w:rPr>
        <w:t>a</w:t>
      </w:r>
      <w:r w:rsidRPr="00783A8E">
        <w:rPr>
          <w:lang w:val="lv-LV"/>
        </w:rPr>
        <w:t xml:space="preserve"> makrolīdu </w:t>
      </w:r>
      <w:r w:rsidR="00A448DA" w:rsidRPr="00783A8E">
        <w:rPr>
          <w:lang w:val="lv-LV"/>
        </w:rPr>
        <w:t>grupas antibakteriāla viela</w:t>
      </w:r>
      <w:r w:rsidRPr="00783A8E">
        <w:rPr>
          <w:lang w:val="lv-LV"/>
        </w:rPr>
        <w:t>, kas tiek iegūt</w:t>
      </w:r>
      <w:r w:rsidR="00A448DA" w:rsidRPr="00783A8E">
        <w:rPr>
          <w:lang w:val="lv-LV"/>
        </w:rPr>
        <w:t>a</w:t>
      </w:r>
      <w:r w:rsidRPr="00783A8E">
        <w:rPr>
          <w:lang w:val="lv-LV"/>
        </w:rPr>
        <w:t xml:space="preserve"> no fermentācijas produkta. No cit</w:t>
      </w:r>
      <w:r w:rsidR="00A448DA" w:rsidRPr="00783A8E">
        <w:rPr>
          <w:lang w:val="lv-LV"/>
        </w:rPr>
        <w:t>iem</w:t>
      </w:r>
      <w:r w:rsidRPr="00783A8E">
        <w:rPr>
          <w:lang w:val="lv-LV"/>
        </w:rPr>
        <w:t xml:space="preserve"> makrolīd</w:t>
      </w:r>
      <w:r w:rsidR="00A448DA" w:rsidRPr="00783A8E">
        <w:rPr>
          <w:lang w:val="lv-LV"/>
        </w:rPr>
        <w:t xml:space="preserve">iem </w:t>
      </w:r>
      <w:r w:rsidRPr="00783A8E">
        <w:rPr>
          <w:lang w:val="lv-LV"/>
        </w:rPr>
        <w:t>t</w:t>
      </w:r>
      <w:r w:rsidR="00A448DA" w:rsidRPr="00783A8E">
        <w:rPr>
          <w:lang w:val="lv-LV"/>
        </w:rPr>
        <w:t>ulatromicīns</w:t>
      </w:r>
      <w:r w:rsidRPr="00783A8E">
        <w:rPr>
          <w:lang w:val="lv-LV"/>
        </w:rPr>
        <w:t xml:space="preserve"> atšķiras ar ilg</w:t>
      </w:r>
      <w:r w:rsidR="00A448DA" w:rsidRPr="00783A8E">
        <w:rPr>
          <w:lang w:val="lv-LV"/>
        </w:rPr>
        <w:t>stošu</w:t>
      </w:r>
      <w:r w:rsidRPr="00783A8E">
        <w:rPr>
          <w:lang w:val="lv-LV"/>
        </w:rPr>
        <w:t xml:space="preserve"> </w:t>
      </w:r>
      <w:r w:rsidR="00A448DA" w:rsidRPr="00783A8E">
        <w:rPr>
          <w:lang w:val="lv-LV"/>
        </w:rPr>
        <w:t>iedarbību</w:t>
      </w:r>
      <w:r w:rsidRPr="00783A8E">
        <w:rPr>
          <w:lang w:val="lv-LV"/>
        </w:rPr>
        <w:t xml:space="preserve">, ko daļēji nosaka tā trīs aminogrupas; tāpēc </w:t>
      </w:r>
      <w:r w:rsidR="00A448DA" w:rsidRPr="00783A8E">
        <w:rPr>
          <w:lang w:val="lv-LV"/>
        </w:rPr>
        <w:t xml:space="preserve">tas tiek klasificēts triamilīdu </w:t>
      </w:r>
      <w:r w:rsidRPr="00783A8E">
        <w:rPr>
          <w:lang w:val="lv-LV"/>
        </w:rPr>
        <w:t>ķīmisk</w:t>
      </w:r>
      <w:r w:rsidR="00A4363C" w:rsidRPr="00783A8E">
        <w:rPr>
          <w:lang w:val="lv-LV"/>
        </w:rPr>
        <w:t>aj</w:t>
      </w:r>
      <w:r w:rsidRPr="00783A8E">
        <w:rPr>
          <w:lang w:val="lv-LV"/>
        </w:rPr>
        <w:t>ā apakšgrup</w:t>
      </w:r>
      <w:r w:rsidR="00A448DA" w:rsidRPr="00783A8E">
        <w:rPr>
          <w:lang w:val="lv-LV"/>
        </w:rPr>
        <w:t>ā</w:t>
      </w:r>
      <w:r w:rsidRPr="00783A8E">
        <w:rPr>
          <w:lang w:val="lv-LV"/>
        </w:rPr>
        <w:t>.</w:t>
      </w:r>
    </w:p>
    <w:p w14:paraId="105A57A3" w14:textId="77777777" w:rsidR="00DE7E3B" w:rsidRPr="00783A8E" w:rsidRDefault="00DE7E3B" w:rsidP="00783A8E">
      <w:pPr>
        <w:pStyle w:val="BodyText"/>
        <w:kinsoku w:val="0"/>
        <w:overflowPunct w:val="0"/>
        <w:ind w:left="0"/>
        <w:jc w:val="both"/>
        <w:rPr>
          <w:lang w:val="lv-LV"/>
        </w:rPr>
      </w:pPr>
    </w:p>
    <w:p w14:paraId="74E0C727" w14:textId="7CCAFB71" w:rsidR="00DE7E3B" w:rsidRPr="00783A8E" w:rsidRDefault="00DE7E3B" w:rsidP="00783A8E">
      <w:pPr>
        <w:pStyle w:val="BodyText"/>
        <w:kinsoku w:val="0"/>
        <w:overflowPunct w:val="0"/>
        <w:ind w:left="0"/>
        <w:jc w:val="both"/>
        <w:rPr>
          <w:spacing w:val="-1"/>
          <w:lang w:val="lv-LV"/>
        </w:rPr>
      </w:pPr>
      <w:r w:rsidRPr="00783A8E">
        <w:rPr>
          <w:lang w:val="lv-LV"/>
        </w:rPr>
        <w:lastRenderedPageBreak/>
        <w:t>Makrolīdi ir antibiotikas ar bakteriostatisku iedarbību, kas inhibē būtiski nepieciešamo olbaltumvielu biosintēzi, selektīvi saistoties pie baktēriju ribosom</w:t>
      </w:r>
      <w:r w:rsidR="00A448DA" w:rsidRPr="00783A8E">
        <w:rPr>
          <w:lang w:val="lv-LV"/>
        </w:rPr>
        <w:t>u</w:t>
      </w:r>
      <w:r w:rsidRPr="00783A8E">
        <w:rPr>
          <w:lang w:val="lv-LV"/>
        </w:rPr>
        <w:t xml:space="preserve"> RNS. Tie darbojas, translokācijas procesa laikā</w:t>
      </w:r>
      <w:r w:rsidR="00593FDB" w:rsidRPr="00783A8E">
        <w:rPr>
          <w:lang w:val="lv-LV"/>
        </w:rPr>
        <w:t>,</w:t>
      </w:r>
      <w:r w:rsidRPr="00783A8E">
        <w:rPr>
          <w:lang w:val="lv-LV"/>
        </w:rPr>
        <w:t xml:space="preserve"> veicinot peptidil-tRNS </w:t>
      </w:r>
      <w:r w:rsidR="00A448DA" w:rsidRPr="00783A8E">
        <w:rPr>
          <w:lang w:val="lv-LV"/>
        </w:rPr>
        <w:t xml:space="preserve">atdalīšanos </w:t>
      </w:r>
      <w:r w:rsidRPr="00783A8E">
        <w:rPr>
          <w:lang w:val="lv-LV"/>
        </w:rPr>
        <w:t>no ribosomas.</w:t>
      </w:r>
    </w:p>
    <w:p w14:paraId="6E45132F" w14:textId="77777777" w:rsidR="00DE7E3B" w:rsidRPr="00783A8E" w:rsidRDefault="00DE7E3B" w:rsidP="00783A8E">
      <w:pPr>
        <w:pStyle w:val="BodyText"/>
        <w:kinsoku w:val="0"/>
        <w:overflowPunct w:val="0"/>
        <w:ind w:left="0"/>
        <w:jc w:val="both"/>
        <w:rPr>
          <w:lang w:val="lv-LV"/>
        </w:rPr>
      </w:pPr>
    </w:p>
    <w:p w14:paraId="6AFDE131" w14:textId="06BBDBFC" w:rsidR="00DE7E3B" w:rsidRPr="00783A8E" w:rsidRDefault="00A448DA" w:rsidP="00783A8E">
      <w:pPr>
        <w:pStyle w:val="BodyText"/>
        <w:kinsoku w:val="0"/>
        <w:overflowPunct w:val="0"/>
        <w:ind w:left="0"/>
        <w:jc w:val="both"/>
        <w:rPr>
          <w:spacing w:val="-1"/>
          <w:lang w:val="lv-LV"/>
        </w:rPr>
      </w:pPr>
      <w:r w:rsidRPr="00783A8E">
        <w:rPr>
          <w:lang w:val="lv-LV"/>
        </w:rPr>
        <w:t xml:space="preserve">Tulatromicīnam piemīt </w:t>
      </w:r>
      <w:r w:rsidRPr="00783A8E">
        <w:rPr>
          <w:i/>
          <w:lang w:val="lv-LV"/>
        </w:rPr>
        <w:t>i</w:t>
      </w:r>
      <w:r w:rsidR="00DE7E3B" w:rsidRPr="00783A8E">
        <w:rPr>
          <w:i/>
          <w:iCs/>
          <w:lang w:val="lv-LV"/>
        </w:rPr>
        <w:t xml:space="preserve">n vitro </w:t>
      </w:r>
      <w:r w:rsidR="00DE7E3B" w:rsidRPr="00783A8E">
        <w:rPr>
          <w:lang w:val="lv-LV"/>
        </w:rPr>
        <w:t>i</w:t>
      </w:r>
      <w:r w:rsidRPr="00783A8E">
        <w:rPr>
          <w:lang w:val="lv-LV"/>
        </w:rPr>
        <w:t>edarbība</w:t>
      </w:r>
      <w:r w:rsidR="00DE7E3B" w:rsidRPr="00783A8E">
        <w:rPr>
          <w:lang w:val="lv-LV"/>
        </w:rPr>
        <w:t xml:space="preserve"> pret </w:t>
      </w:r>
      <w:r w:rsidR="00DE7E3B" w:rsidRPr="00783A8E">
        <w:rPr>
          <w:i/>
          <w:iCs/>
          <w:lang w:val="lv-LV"/>
        </w:rPr>
        <w:t>Mannheimia haemolytica</w:t>
      </w:r>
      <w:r w:rsidR="00DE7E3B" w:rsidRPr="00783A8E">
        <w:rPr>
          <w:lang w:val="lv-LV"/>
        </w:rPr>
        <w:t xml:space="preserve">, </w:t>
      </w:r>
      <w:r w:rsidR="00DE7E3B" w:rsidRPr="00783A8E">
        <w:rPr>
          <w:i/>
          <w:iCs/>
          <w:lang w:val="lv-LV"/>
        </w:rPr>
        <w:t>Pasteurella multocida, Histophilus somni, Mycoplasma bovis</w:t>
      </w:r>
      <w:r w:rsidR="00DE7E3B" w:rsidRPr="00783A8E">
        <w:rPr>
          <w:lang w:val="lv-LV"/>
        </w:rPr>
        <w:t xml:space="preserve">, </w:t>
      </w:r>
      <w:r w:rsidR="00DE7E3B" w:rsidRPr="00783A8E">
        <w:rPr>
          <w:i/>
          <w:iCs/>
          <w:lang w:val="lv-LV"/>
        </w:rPr>
        <w:t>Actinobacillus pleuropneumoniae</w:t>
      </w:r>
      <w:r w:rsidR="00DE7E3B" w:rsidRPr="00783A8E">
        <w:rPr>
          <w:lang w:val="lv-LV"/>
        </w:rPr>
        <w:t xml:space="preserve">, </w:t>
      </w:r>
      <w:r w:rsidR="00DE7E3B" w:rsidRPr="00783A8E">
        <w:rPr>
          <w:i/>
          <w:iCs/>
          <w:lang w:val="lv-LV"/>
        </w:rPr>
        <w:t xml:space="preserve">Pasteurella multocida, Mycoplasma hyopneumonia, Haemophilus parasuis </w:t>
      </w:r>
      <w:r w:rsidR="00DE7E3B" w:rsidRPr="00783A8E">
        <w:rPr>
          <w:lang w:val="lv-LV"/>
        </w:rPr>
        <w:t xml:space="preserve">un </w:t>
      </w:r>
      <w:r w:rsidR="00DE7E3B" w:rsidRPr="00783A8E">
        <w:rPr>
          <w:i/>
          <w:iCs/>
          <w:lang w:val="lv-LV"/>
        </w:rPr>
        <w:t>Bordetella bronchiseptica</w:t>
      </w:r>
      <w:r w:rsidRPr="00783A8E">
        <w:rPr>
          <w:i/>
          <w:iCs/>
          <w:lang w:val="lv-LV"/>
        </w:rPr>
        <w:t xml:space="preserve"> - </w:t>
      </w:r>
      <w:r w:rsidRPr="00783A8E">
        <w:rPr>
          <w:iCs/>
          <w:lang w:val="lv-LV"/>
        </w:rPr>
        <w:t>baktēriju</w:t>
      </w:r>
      <w:r w:rsidRPr="00783A8E">
        <w:rPr>
          <w:lang w:val="lv-LV"/>
        </w:rPr>
        <w:t xml:space="preserve"> </w:t>
      </w:r>
      <w:r w:rsidR="00DE7E3B" w:rsidRPr="00783A8E">
        <w:rPr>
          <w:lang w:val="lv-LV"/>
        </w:rPr>
        <w:t>patogēn</w:t>
      </w:r>
      <w:r w:rsidRPr="00783A8E">
        <w:rPr>
          <w:lang w:val="lv-LV"/>
        </w:rPr>
        <w:t>iem</w:t>
      </w:r>
      <w:r w:rsidR="00DE7E3B" w:rsidRPr="00783A8E">
        <w:rPr>
          <w:lang w:val="lv-LV"/>
        </w:rPr>
        <w:t>, kas visbiežāk ir saistīt</w:t>
      </w:r>
      <w:r w:rsidRPr="00783A8E">
        <w:rPr>
          <w:lang w:val="lv-LV"/>
        </w:rPr>
        <w:t>i</w:t>
      </w:r>
      <w:r w:rsidR="00DE7E3B" w:rsidRPr="00783A8E">
        <w:rPr>
          <w:lang w:val="lv-LV"/>
        </w:rPr>
        <w:t xml:space="preserve"> ar liellopu un cūku </w:t>
      </w:r>
      <w:r w:rsidRPr="00783A8E">
        <w:rPr>
          <w:lang w:val="lv-LV"/>
        </w:rPr>
        <w:t xml:space="preserve">respiratorām </w:t>
      </w:r>
      <w:r w:rsidR="00DE7E3B" w:rsidRPr="00783A8E">
        <w:rPr>
          <w:lang w:val="lv-LV"/>
        </w:rPr>
        <w:t xml:space="preserve">slimībām. Konstatēts, ka dažiem </w:t>
      </w:r>
      <w:r w:rsidR="00DE7E3B" w:rsidRPr="00783A8E">
        <w:rPr>
          <w:i/>
          <w:iCs/>
          <w:lang w:val="lv-LV"/>
        </w:rPr>
        <w:t>Histophilus somni</w:t>
      </w:r>
      <w:r w:rsidR="00DE7E3B" w:rsidRPr="00783A8E">
        <w:rPr>
          <w:lang w:val="lv-LV"/>
        </w:rPr>
        <w:t xml:space="preserve"> un </w:t>
      </w:r>
      <w:r w:rsidR="00DE7E3B" w:rsidRPr="00783A8E">
        <w:rPr>
          <w:i/>
          <w:iCs/>
          <w:lang w:val="lv-LV"/>
        </w:rPr>
        <w:t>Actinobacillus pleuropneumoniae</w:t>
      </w:r>
      <w:r w:rsidR="00DE7E3B" w:rsidRPr="00783A8E">
        <w:rPr>
          <w:lang w:val="lv-LV"/>
        </w:rPr>
        <w:t xml:space="preserve"> izolātiem ir nepieciešama </w:t>
      </w:r>
      <w:r w:rsidRPr="00783A8E">
        <w:rPr>
          <w:lang w:val="lv-LV"/>
        </w:rPr>
        <w:t xml:space="preserve">palielināta </w:t>
      </w:r>
      <w:r w:rsidR="00DE7E3B" w:rsidRPr="00783A8E">
        <w:rPr>
          <w:lang w:val="lv-LV"/>
        </w:rPr>
        <w:t>minimālā inhibējošā koncentrācija (MIK).</w:t>
      </w:r>
      <w:r w:rsidR="00DE7E3B" w:rsidRPr="00783A8E">
        <w:rPr>
          <w:i/>
          <w:iCs/>
          <w:lang w:val="lv-LV"/>
        </w:rPr>
        <w:t xml:space="preserve"> </w:t>
      </w:r>
      <w:r w:rsidRPr="00783A8E">
        <w:rPr>
          <w:lang w:val="lv-LV"/>
        </w:rPr>
        <w:t xml:space="preserve">Pierādīta </w:t>
      </w:r>
      <w:r w:rsidRPr="00783A8E">
        <w:rPr>
          <w:i/>
          <w:iCs/>
          <w:lang w:val="lv-LV"/>
        </w:rPr>
        <w:t>i</w:t>
      </w:r>
      <w:r w:rsidR="00DE7E3B" w:rsidRPr="00783A8E">
        <w:rPr>
          <w:i/>
          <w:iCs/>
          <w:lang w:val="lv-LV"/>
        </w:rPr>
        <w:t>n vitro</w:t>
      </w:r>
      <w:r w:rsidR="00DE7E3B" w:rsidRPr="00783A8E">
        <w:rPr>
          <w:lang w:val="lv-LV"/>
        </w:rPr>
        <w:t xml:space="preserve"> </w:t>
      </w:r>
      <w:r w:rsidR="0058442F" w:rsidRPr="00783A8E">
        <w:rPr>
          <w:lang w:val="lv-LV"/>
        </w:rPr>
        <w:t>iedarbība</w:t>
      </w:r>
      <w:r w:rsidR="00DE7E3B" w:rsidRPr="00783A8E">
        <w:rPr>
          <w:lang w:val="lv-LV"/>
        </w:rPr>
        <w:t xml:space="preserve"> pret </w:t>
      </w:r>
      <w:r w:rsidR="00DE7E3B" w:rsidRPr="00783A8E">
        <w:rPr>
          <w:i/>
          <w:iCs/>
          <w:lang w:val="lv-LV"/>
        </w:rPr>
        <w:t>Dichelobacter nodosus (vir)</w:t>
      </w:r>
      <w:r w:rsidR="0058442F" w:rsidRPr="00783A8E">
        <w:rPr>
          <w:lang w:val="lv-LV"/>
        </w:rPr>
        <w:t xml:space="preserve"> </w:t>
      </w:r>
      <w:r w:rsidR="00DE7E3B" w:rsidRPr="00783A8E">
        <w:rPr>
          <w:lang w:val="lv-LV"/>
        </w:rPr>
        <w:t>patogēn</w:t>
      </w:r>
      <w:r w:rsidR="0058442F" w:rsidRPr="00783A8E">
        <w:rPr>
          <w:lang w:val="lv-LV"/>
        </w:rPr>
        <w:t>ajām</w:t>
      </w:r>
      <w:r w:rsidR="00DE7E3B" w:rsidRPr="00783A8E">
        <w:rPr>
          <w:lang w:val="lv-LV"/>
        </w:rPr>
        <w:t xml:space="preserve"> baktērij</w:t>
      </w:r>
      <w:r w:rsidR="0058442F" w:rsidRPr="00783A8E">
        <w:rPr>
          <w:lang w:val="lv-LV"/>
        </w:rPr>
        <w:t>ām</w:t>
      </w:r>
      <w:r w:rsidR="00DE7E3B" w:rsidRPr="00783A8E">
        <w:rPr>
          <w:lang w:val="lv-LV"/>
        </w:rPr>
        <w:t xml:space="preserve">, </w:t>
      </w:r>
      <w:r w:rsidR="0058442F" w:rsidRPr="00783A8E">
        <w:rPr>
          <w:lang w:val="lv-LV"/>
        </w:rPr>
        <w:t xml:space="preserve">kuras </w:t>
      </w:r>
      <w:r w:rsidR="00DE7E3B" w:rsidRPr="00783A8E">
        <w:rPr>
          <w:lang w:val="lv-LV"/>
        </w:rPr>
        <w:t>visbiežāk ir saistīta</w:t>
      </w:r>
      <w:r w:rsidR="0058442F" w:rsidRPr="00783A8E">
        <w:rPr>
          <w:lang w:val="lv-LV"/>
        </w:rPr>
        <w:t>s</w:t>
      </w:r>
      <w:r w:rsidR="00DE7E3B" w:rsidRPr="00783A8E">
        <w:rPr>
          <w:lang w:val="lv-LV"/>
        </w:rPr>
        <w:t xml:space="preserve"> ar infekciozo pododermatītu (nagu puvi) aitām.</w:t>
      </w:r>
    </w:p>
    <w:p w14:paraId="28B4FD07" w14:textId="77777777" w:rsidR="00DE7E3B" w:rsidRPr="00783A8E" w:rsidRDefault="00DE7E3B" w:rsidP="00783A8E">
      <w:pPr>
        <w:pStyle w:val="BodyText"/>
        <w:kinsoku w:val="0"/>
        <w:overflowPunct w:val="0"/>
        <w:ind w:left="0"/>
        <w:jc w:val="both"/>
        <w:rPr>
          <w:lang w:val="lv-LV"/>
        </w:rPr>
      </w:pPr>
    </w:p>
    <w:p w14:paraId="425BC27F" w14:textId="66226762" w:rsidR="00DE7E3B" w:rsidRPr="00783A8E" w:rsidRDefault="00DE7E3B" w:rsidP="00783A8E">
      <w:pPr>
        <w:pStyle w:val="BodyText"/>
        <w:kinsoku w:val="0"/>
        <w:overflowPunct w:val="0"/>
        <w:ind w:left="0" w:hanging="1"/>
        <w:jc w:val="both"/>
        <w:rPr>
          <w:spacing w:val="-1"/>
          <w:lang w:val="lv-LV"/>
        </w:rPr>
      </w:pPr>
      <w:r w:rsidRPr="00783A8E">
        <w:rPr>
          <w:i/>
          <w:iCs/>
          <w:lang w:val="lv-LV"/>
        </w:rPr>
        <w:t>In vitro</w:t>
      </w:r>
      <w:r w:rsidRPr="00783A8E">
        <w:rPr>
          <w:lang w:val="lv-LV"/>
        </w:rPr>
        <w:t xml:space="preserve"> tulatromicīns ir aktīvs arī pret </w:t>
      </w:r>
      <w:r w:rsidRPr="00783A8E">
        <w:rPr>
          <w:i/>
          <w:iCs/>
          <w:lang w:val="lv-LV"/>
        </w:rPr>
        <w:t>Moraxella bovis</w:t>
      </w:r>
      <w:r w:rsidRPr="00783A8E">
        <w:rPr>
          <w:lang w:val="lv-LV"/>
        </w:rPr>
        <w:t>, patogēno baktēriju, kas visbiežāk saistīta ar liellopu infekciozo keratokonjunktivītu (LIK).</w:t>
      </w:r>
    </w:p>
    <w:p w14:paraId="580118BF" w14:textId="77777777" w:rsidR="00FB543A" w:rsidRPr="00783A8E" w:rsidRDefault="00FB543A" w:rsidP="00783A8E">
      <w:pPr>
        <w:pStyle w:val="BodyText"/>
        <w:kinsoku w:val="0"/>
        <w:overflowPunct w:val="0"/>
        <w:ind w:left="0"/>
        <w:jc w:val="both"/>
        <w:rPr>
          <w:bCs/>
          <w:spacing w:val="-1"/>
          <w:lang w:val="lv-LV"/>
        </w:rPr>
      </w:pPr>
    </w:p>
    <w:p w14:paraId="561400E3" w14:textId="7B860B3D" w:rsidR="00307C16" w:rsidRPr="00783A8E" w:rsidRDefault="00307C16" w:rsidP="00783A8E">
      <w:pPr>
        <w:pStyle w:val="BodyText"/>
        <w:kinsoku w:val="0"/>
        <w:overflowPunct w:val="0"/>
        <w:ind w:left="0" w:hanging="1"/>
        <w:jc w:val="both"/>
        <w:rPr>
          <w:spacing w:val="-1"/>
          <w:lang w:val="lv-LV"/>
        </w:rPr>
      </w:pPr>
      <w:r w:rsidRPr="00783A8E">
        <w:rPr>
          <w:lang w:val="lv-LV"/>
        </w:rPr>
        <w:t>Klīnisko un laboratorisko standartu institūts (</w:t>
      </w:r>
      <w:bookmarkStart w:id="4" w:name="_Hlk120000727"/>
      <w:r w:rsidRPr="00783A8E">
        <w:rPr>
          <w:i/>
          <w:lang w:val="lv-LV"/>
        </w:rPr>
        <w:t>Clinical and Laboratory Standards Institute</w:t>
      </w:r>
      <w:r w:rsidRPr="00783A8E">
        <w:rPr>
          <w:lang w:val="lv-LV"/>
        </w:rPr>
        <w:t>,</w:t>
      </w:r>
      <w:bookmarkEnd w:id="4"/>
      <w:r w:rsidRPr="00783A8E">
        <w:rPr>
          <w:lang w:val="lv-LV"/>
        </w:rPr>
        <w:t xml:space="preserve"> CLSI) ir noteicis tulatromicīna klīniskās robežvērtības pret liellopu </w:t>
      </w:r>
      <w:r w:rsidR="0058442F" w:rsidRPr="00783A8E">
        <w:rPr>
          <w:lang w:val="lv-LV"/>
        </w:rPr>
        <w:t xml:space="preserve">respiratoras </w:t>
      </w:r>
      <w:r w:rsidRPr="00783A8E">
        <w:rPr>
          <w:lang w:val="lv-LV"/>
        </w:rPr>
        <w:t xml:space="preserve">izcelsmes </w:t>
      </w:r>
      <w:r w:rsidRPr="00783A8E">
        <w:rPr>
          <w:i/>
          <w:iCs/>
          <w:lang w:val="lv-LV"/>
        </w:rPr>
        <w:t>M. haemolytica, P. multocida</w:t>
      </w:r>
      <w:r w:rsidRPr="00783A8E">
        <w:rPr>
          <w:lang w:val="lv-LV"/>
        </w:rPr>
        <w:t xml:space="preserve"> un </w:t>
      </w:r>
      <w:r w:rsidRPr="00783A8E">
        <w:rPr>
          <w:i/>
          <w:iCs/>
          <w:lang w:val="lv-LV"/>
        </w:rPr>
        <w:t>H. somni</w:t>
      </w:r>
      <w:r w:rsidRPr="00783A8E">
        <w:rPr>
          <w:lang w:val="lv-LV"/>
        </w:rPr>
        <w:t xml:space="preserve">, kā arī pret cūku </w:t>
      </w:r>
      <w:r w:rsidR="0058442F" w:rsidRPr="00783A8E">
        <w:rPr>
          <w:lang w:val="lv-LV"/>
        </w:rPr>
        <w:t xml:space="preserve">respiratoras </w:t>
      </w:r>
      <w:r w:rsidRPr="00783A8E">
        <w:rPr>
          <w:lang w:val="lv-LV"/>
        </w:rPr>
        <w:t xml:space="preserve">izcelsmes </w:t>
      </w:r>
      <w:r w:rsidRPr="00783A8E">
        <w:rPr>
          <w:i/>
          <w:iCs/>
          <w:lang w:val="lv-LV"/>
        </w:rPr>
        <w:t>P. multocida</w:t>
      </w:r>
      <w:r w:rsidRPr="00783A8E">
        <w:rPr>
          <w:lang w:val="lv-LV"/>
        </w:rPr>
        <w:t xml:space="preserve"> un </w:t>
      </w:r>
      <w:r w:rsidRPr="00783A8E">
        <w:rPr>
          <w:i/>
          <w:iCs/>
          <w:lang w:val="lv-LV"/>
        </w:rPr>
        <w:t>B. bronchiseptica</w:t>
      </w:r>
      <w:r w:rsidRPr="00783A8E">
        <w:rPr>
          <w:lang w:val="lv-LV"/>
        </w:rPr>
        <w:t xml:space="preserve"> </w:t>
      </w:r>
      <w:r w:rsidR="007E5C8D" w:rsidRPr="00783A8E">
        <w:rPr>
          <w:lang w:val="lv-LV"/>
        </w:rPr>
        <w:t xml:space="preserve">kā </w:t>
      </w:r>
      <w:r w:rsidRPr="00783A8E">
        <w:rPr>
          <w:lang w:val="lv-LV"/>
        </w:rPr>
        <w:t>≤16 μg/ml jutīg</w:t>
      </w:r>
      <w:r w:rsidR="007E5C8D" w:rsidRPr="00783A8E">
        <w:rPr>
          <w:lang w:val="lv-LV"/>
        </w:rPr>
        <w:t>u</w:t>
      </w:r>
      <w:r w:rsidRPr="00783A8E">
        <w:rPr>
          <w:lang w:val="lv-LV"/>
        </w:rPr>
        <w:t xml:space="preserve"> un ≥64 μg/ml rezisten</w:t>
      </w:r>
      <w:r w:rsidR="007E5C8D" w:rsidRPr="00783A8E">
        <w:rPr>
          <w:lang w:val="lv-LV"/>
        </w:rPr>
        <w:t>tu</w:t>
      </w:r>
      <w:r w:rsidRPr="00783A8E">
        <w:rPr>
          <w:lang w:val="lv-LV"/>
        </w:rPr>
        <w:t xml:space="preserve">. Cūku </w:t>
      </w:r>
      <w:r w:rsidR="007E5C8D" w:rsidRPr="00783A8E">
        <w:rPr>
          <w:lang w:val="lv-LV"/>
        </w:rPr>
        <w:t xml:space="preserve">respiratoras </w:t>
      </w:r>
      <w:r w:rsidRPr="00783A8E">
        <w:rPr>
          <w:lang w:val="lv-LV"/>
        </w:rPr>
        <w:t xml:space="preserve">izcelsmes </w:t>
      </w:r>
      <w:r w:rsidRPr="00783A8E">
        <w:rPr>
          <w:i/>
          <w:iCs/>
          <w:lang w:val="lv-LV"/>
        </w:rPr>
        <w:t>A. pleuropneumoniae</w:t>
      </w:r>
      <w:r w:rsidRPr="00783A8E">
        <w:rPr>
          <w:lang w:val="lv-LV"/>
        </w:rPr>
        <w:t xml:space="preserve"> jutī</w:t>
      </w:r>
      <w:r w:rsidR="007E5C8D" w:rsidRPr="00783A8E">
        <w:rPr>
          <w:lang w:val="lv-LV"/>
        </w:rPr>
        <w:t>bas</w:t>
      </w:r>
      <w:r w:rsidRPr="00783A8E">
        <w:rPr>
          <w:lang w:val="lv-LV"/>
        </w:rPr>
        <w:t xml:space="preserve"> robežvērtība ir noteikta kā ≤64 μg/ml. CLSI ir publicējis arī tulatromicīna klīniskās robežvērtības saskaņā ar disku difūzijas metodi (CLSI dokuments VET08, 4. izd., 2018). </w:t>
      </w:r>
      <w:r w:rsidR="007E5C8D" w:rsidRPr="00783A8E">
        <w:rPr>
          <w:lang w:val="lv-LV"/>
        </w:rPr>
        <w:t>Klīniskās robežvērtības nav noteiktas</w:t>
      </w:r>
      <w:r w:rsidR="007E5C8D" w:rsidRPr="00783A8E">
        <w:rPr>
          <w:i/>
          <w:iCs/>
          <w:lang w:val="lv-LV"/>
        </w:rPr>
        <w:t xml:space="preserve"> </w:t>
      </w:r>
      <w:r w:rsidRPr="00783A8E">
        <w:rPr>
          <w:i/>
          <w:iCs/>
          <w:lang w:val="lv-LV"/>
        </w:rPr>
        <w:t>H. parasuis</w:t>
      </w:r>
      <w:r w:rsidRPr="00783A8E">
        <w:rPr>
          <w:lang w:val="lv-LV"/>
        </w:rPr>
        <w:t>. Ne EUCAST, ne CLSI nav izstrādāj</w:t>
      </w:r>
      <w:r w:rsidR="007E5C8D" w:rsidRPr="00783A8E">
        <w:rPr>
          <w:lang w:val="lv-LV"/>
        </w:rPr>
        <w:t>usi</w:t>
      </w:r>
      <w:r w:rsidRPr="00783A8E">
        <w:rPr>
          <w:lang w:val="lv-LV"/>
        </w:rPr>
        <w:t xml:space="preserve"> standartus antibakteriālo līdzekļu testēšanai pret veterinārajām </w:t>
      </w:r>
      <w:r w:rsidRPr="00783A8E">
        <w:rPr>
          <w:i/>
          <w:lang w:val="lv-LV"/>
        </w:rPr>
        <w:t>Mycoplasma</w:t>
      </w:r>
      <w:r w:rsidRPr="00783A8E">
        <w:rPr>
          <w:lang w:val="lv-LV"/>
        </w:rPr>
        <w:t xml:space="preserve"> sugām, un līdz ar to nav noteikti interpretējamie kritēriji.</w:t>
      </w:r>
    </w:p>
    <w:p w14:paraId="55414A84" w14:textId="77777777" w:rsidR="00DE7E3B" w:rsidRPr="00783A8E" w:rsidRDefault="00DE7E3B" w:rsidP="00783A8E">
      <w:pPr>
        <w:pStyle w:val="BodyText"/>
        <w:kinsoku w:val="0"/>
        <w:overflowPunct w:val="0"/>
        <w:ind w:left="0"/>
        <w:jc w:val="both"/>
        <w:rPr>
          <w:lang w:val="lv-LV"/>
        </w:rPr>
      </w:pPr>
    </w:p>
    <w:p w14:paraId="44D495A0" w14:textId="0BADAE13" w:rsidR="00DE7E3B" w:rsidRPr="00783A8E" w:rsidRDefault="00DE7E3B" w:rsidP="00783A8E">
      <w:pPr>
        <w:pStyle w:val="BodyText"/>
        <w:kinsoku w:val="0"/>
        <w:overflowPunct w:val="0"/>
        <w:ind w:left="0"/>
        <w:jc w:val="both"/>
        <w:rPr>
          <w:spacing w:val="-1"/>
          <w:lang w:val="lv-LV"/>
        </w:rPr>
      </w:pPr>
      <w:r w:rsidRPr="00783A8E">
        <w:rPr>
          <w:lang w:val="lv-LV"/>
        </w:rPr>
        <w:t>Rezistence pret makrolīdiem var veidoties mutācij</w:t>
      </w:r>
      <w:r w:rsidR="007E5C8D" w:rsidRPr="00783A8E">
        <w:rPr>
          <w:lang w:val="lv-LV"/>
        </w:rPr>
        <w:t>u rezultātā gēnos, kuri kodē</w:t>
      </w:r>
      <w:r w:rsidRPr="00783A8E">
        <w:rPr>
          <w:lang w:val="lv-LV"/>
        </w:rPr>
        <w:t xml:space="preserve"> ribosom</w:t>
      </w:r>
      <w:r w:rsidR="007E5C8D" w:rsidRPr="00783A8E">
        <w:rPr>
          <w:lang w:val="lv-LV"/>
        </w:rPr>
        <w:t xml:space="preserve">u </w:t>
      </w:r>
      <w:r w:rsidRPr="00783A8E">
        <w:rPr>
          <w:lang w:val="lv-LV"/>
        </w:rPr>
        <w:t>RNS (rRNS) vai dažus ribosom</w:t>
      </w:r>
      <w:r w:rsidR="007E5C8D" w:rsidRPr="00783A8E">
        <w:rPr>
          <w:lang w:val="lv-LV"/>
        </w:rPr>
        <w:t>u</w:t>
      </w:r>
      <w:r w:rsidRPr="00783A8E">
        <w:rPr>
          <w:lang w:val="lv-LV"/>
        </w:rPr>
        <w:t xml:space="preserve"> proteīnus</w:t>
      </w:r>
      <w:r w:rsidR="007E5C8D" w:rsidRPr="00783A8E">
        <w:rPr>
          <w:lang w:val="lv-LV"/>
        </w:rPr>
        <w:t>;</w:t>
      </w:r>
      <w:r w:rsidRPr="00783A8E">
        <w:rPr>
          <w:lang w:val="lv-LV"/>
        </w:rPr>
        <w:t xml:space="preserve"> </w:t>
      </w:r>
      <w:r w:rsidR="007E5C8D" w:rsidRPr="00783A8E">
        <w:rPr>
          <w:lang w:val="lv-LV"/>
        </w:rPr>
        <w:t>fermentatīvi modificējot</w:t>
      </w:r>
      <w:r w:rsidRPr="00783A8E">
        <w:rPr>
          <w:lang w:val="lv-LV"/>
        </w:rPr>
        <w:t xml:space="preserve"> (metilācija) 23S rRNS mērķa vietā, kas parasti izraisa krust</w:t>
      </w:r>
      <w:r w:rsidR="007E5C8D" w:rsidRPr="00783A8E">
        <w:rPr>
          <w:lang w:val="lv-LV"/>
        </w:rPr>
        <w:t>enisko</w:t>
      </w:r>
      <w:r w:rsidRPr="00783A8E">
        <w:rPr>
          <w:lang w:val="lv-LV"/>
        </w:rPr>
        <w:t xml:space="preserve"> rezistenci ar linkozamīdiem un B grupas streptogramīniem (rezistence pret MLS</w:t>
      </w:r>
      <w:r w:rsidRPr="00783A8E">
        <w:rPr>
          <w:vertAlign w:val="subscript"/>
          <w:lang w:val="lv-LV"/>
        </w:rPr>
        <w:t>B</w:t>
      </w:r>
      <w:r w:rsidRPr="00783A8E">
        <w:rPr>
          <w:lang w:val="lv-LV"/>
        </w:rPr>
        <w:t>)</w:t>
      </w:r>
      <w:r w:rsidR="007E5C8D" w:rsidRPr="00783A8E">
        <w:rPr>
          <w:lang w:val="lv-LV"/>
        </w:rPr>
        <w:t>;</w:t>
      </w:r>
      <w:r w:rsidRPr="00783A8E">
        <w:rPr>
          <w:lang w:val="lv-LV"/>
        </w:rPr>
        <w:t xml:space="preserve"> </w:t>
      </w:r>
      <w:r w:rsidR="007E5C8D" w:rsidRPr="00783A8E">
        <w:rPr>
          <w:lang w:val="lv-LV"/>
        </w:rPr>
        <w:t>fermentu</w:t>
      </w:r>
      <w:r w:rsidRPr="00783A8E">
        <w:rPr>
          <w:lang w:val="lv-LV"/>
        </w:rPr>
        <w:t xml:space="preserve"> inaktivācija</w:t>
      </w:r>
      <w:r w:rsidR="007E5C8D" w:rsidRPr="00783A8E">
        <w:rPr>
          <w:lang w:val="lv-LV"/>
        </w:rPr>
        <w:t>s rezultātā;</w:t>
      </w:r>
      <w:r w:rsidRPr="00783A8E">
        <w:rPr>
          <w:lang w:val="lv-LV"/>
        </w:rPr>
        <w:t xml:space="preserve"> vai </w:t>
      </w:r>
      <w:r w:rsidR="007E5C8D" w:rsidRPr="00783A8E">
        <w:rPr>
          <w:lang w:val="lv-LV"/>
        </w:rPr>
        <w:t xml:space="preserve">ar </w:t>
      </w:r>
      <w:r w:rsidRPr="00783A8E">
        <w:rPr>
          <w:lang w:val="lv-LV"/>
        </w:rPr>
        <w:t>makrolīdu izplū</w:t>
      </w:r>
      <w:r w:rsidR="007E5C8D" w:rsidRPr="00783A8E">
        <w:rPr>
          <w:lang w:val="lv-LV"/>
        </w:rPr>
        <w:t>di</w:t>
      </w:r>
      <w:r w:rsidRPr="00783A8E">
        <w:rPr>
          <w:lang w:val="lv-LV"/>
        </w:rPr>
        <w:t>. MLS</w:t>
      </w:r>
      <w:r w:rsidRPr="00783A8E">
        <w:rPr>
          <w:vertAlign w:val="subscript"/>
          <w:lang w:val="lv-LV"/>
        </w:rPr>
        <w:t>B</w:t>
      </w:r>
      <w:r w:rsidR="007E5C8D" w:rsidRPr="00783A8E">
        <w:rPr>
          <w:vertAlign w:val="subscript"/>
          <w:lang w:val="lv-LV"/>
        </w:rPr>
        <w:t xml:space="preserve"> </w:t>
      </w:r>
      <w:r w:rsidR="007E5C8D" w:rsidRPr="00783A8E">
        <w:rPr>
          <w:lang w:val="lv-LV"/>
        </w:rPr>
        <w:t>rezistence</w:t>
      </w:r>
      <w:r w:rsidRPr="00783A8E">
        <w:rPr>
          <w:lang w:val="lv-LV"/>
        </w:rPr>
        <w:t xml:space="preserve"> var būt konstitutīva vai inducējama. Rezistence var būt hromosomāla vai plazmīdu kodēta, un, ja tā ir saistīta ar transpozoniem, plazmīdām, integratīviem un konjugatīviem elementiem, tā var būt pārnesama. Turklāt </w:t>
      </w:r>
      <w:r w:rsidRPr="00783A8E">
        <w:rPr>
          <w:i/>
          <w:iCs/>
          <w:lang w:val="lv-LV"/>
        </w:rPr>
        <w:t>Mycoplasma</w:t>
      </w:r>
      <w:r w:rsidRPr="00783A8E">
        <w:rPr>
          <w:lang w:val="lv-LV"/>
        </w:rPr>
        <w:t xml:space="preserve"> genoma plast</w:t>
      </w:r>
      <w:r w:rsidR="007E5C8D" w:rsidRPr="00783A8E">
        <w:rPr>
          <w:lang w:val="lv-LV"/>
        </w:rPr>
        <w:t>i</w:t>
      </w:r>
      <w:r w:rsidRPr="00783A8E">
        <w:rPr>
          <w:lang w:val="lv-LV"/>
        </w:rPr>
        <w:t>ku pastiprina lielu hromosomu fragmentu horizontālā pārnese.</w:t>
      </w:r>
    </w:p>
    <w:p w14:paraId="2A7CF5A4" w14:textId="77777777" w:rsidR="00DE7E3B" w:rsidRPr="00783A8E" w:rsidRDefault="00DE7E3B" w:rsidP="00783A8E">
      <w:pPr>
        <w:pStyle w:val="BodyText"/>
        <w:kinsoku w:val="0"/>
        <w:overflowPunct w:val="0"/>
        <w:ind w:left="0"/>
        <w:jc w:val="both"/>
        <w:rPr>
          <w:lang w:val="lv-LV"/>
        </w:rPr>
      </w:pPr>
    </w:p>
    <w:p w14:paraId="6342CE3F" w14:textId="790E07AB" w:rsidR="00DE7E3B" w:rsidRPr="00783A8E" w:rsidRDefault="00DE7E3B" w:rsidP="00783A8E">
      <w:pPr>
        <w:pStyle w:val="BodyText"/>
        <w:kinsoku w:val="0"/>
        <w:overflowPunct w:val="0"/>
        <w:ind w:left="0"/>
        <w:jc w:val="both"/>
        <w:rPr>
          <w:spacing w:val="-1"/>
          <w:lang w:val="lv-LV"/>
        </w:rPr>
      </w:pPr>
      <w:r w:rsidRPr="00783A8E">
        <w:rPr>
          <w:lang w:val="lv-LV"/>
        </w:rPr>
        <w:t xml:space="preserve">Eksperimentālajos pētījumos konstatēts, ka </w:t>
      </w:r>
      <w:r w:rsidR="007E5C8D" w:rsidRPr="00783A8E">
        <w:rPr>
          <w:lang w:val="lv-LV"/>
        </w:rPr>
        <w:t>papildus antibakteriālai ie</w:t>
      </w:r>
      <w:r w:rsidRPr="00783A8E">
        <w:rPr>
          <w:lang w:val="lv-LV"/>
        </w:rPr>
        <w:t>darbība</w:t>
      </w:r>
      <w:r w:rsidR="007E5C8D" w:rsidRPr="00783A8E">
        <w:rPr>
          <w:lang w:val="lv-LV"/>
        </w:rPr>
        <w:t>i,</w:t>
      </w:r>
      <w:r w:rsidRPr="00783A8E">
        <w:rPr>
          <w:lang w:val="lv-LV"/>
        </w:rPr>
        <w:t xml:space="preserve"> tulatromicīnam piemīt arī imūnmodulējoša un pretiekaisuma </w:t>
      </w:r>
      <w:r w:rsidR="007E5C8D" w:rsidRPr="00783A8E">
        <w:rPr>
          <w:lang w:val="lv-LV"/>
        </w:rPr>
        <w:t>ie</w:t>
      </w:r>
      <w:r w:rsidRPr="00783A8E">
        <w:rPr>
          <w:lang w:val="lv-LV"/>
        </w:rPr>
        <w:t>darbība. Gan liellopu, gan cūku polimorfonukleārajās šūnās (PMN; neitrofili</w:t>
      </w:r>
      <w:r w:rsidR="00912B5F" w:rsidRPr="00783A8E">
        <w:rPr>
          <w:lang w:val="lv-LV"/>
        </w:rPr>
        <w:t>e leikocīti</w:t>
      </w:r>
      <w:r w:rsidRPr="00783A8E">
        <w:rPr>
          <w:lang w:val="lv-LV"/>
        </w:rPr>
        <w:t>) tulatromicīns veicina apoptozi (</w:t>
      </w:r>
      <w:r w:rsidR="00912B5F" w:rsidRPr="00783A8E">
        <w:rPr>
          <w:lang w:val="lv-LV"/>
        </w:rPr>
        <w:t xml:space="preserve">šūnu </w:t>
      </w:r>
      <w:r w:rsidRPr="00783A8E">
        <w:rPr>
          <w:lang w:val="lv-LV"/>
        </w:rPr>
        <w:t>programmētu</w:t>
      </w:r>
      <w:r w:rsidR="007E5C8D" w:rsidRPr="00783A8E">
        <w:rPr>
          <w:lang w:val="lv-LV"/>
        </w:rPr>
        <w:t xml:space="preserve"> </w:t>
      </w:r>
      <w:r w:rsidRPr="00783A8E">
        <w:rPr>
          <w:lang w:val="lv-LV"/>
        </w:rPr>
        <w:t xml:space="preserve">bojāeju) un atbrīvošanos no </w:t>
      </w:r>
      <w:r w:rsidR="007E5C8D" w:rsidRPr="00783A8E">
        <w:rPr>
          <w:lang w:val="lv-LV"/>
        </w:rPr>
        <w:t xml:space="preserve">makrofāgu iznīcinātajām </w:t>
      </w:r>
      <w:r w:rsidRPr="00783A8E">
        <w:rPr>
          <w:lang w:val="lv-LV"/>
        </w:rPr>
        <w:t xml:space="preserve">šūnām. Tas samazina iekaisumu veicinošo mediatoru leikotriēna B4 un CXCL-8 veidošanos un </w:t>
      </w:r>
      <w:r w:rsidR="007E5C8D" w:rsidRPr="00783A8E">
        <w:rPr>
          <w:lang w:val="lv-LV"/>
        </w:rPr>
        <w:t xml:space="preserve">veicina </w:t>
      </w:r>
      <w:r w:rsidRPr="00783A8E">
        <w:rPr>
          <w:lang w:val="lv-LV"/>
        </w:rPr>
        <w:t>pretiekaisuma un atveseļošan</w:t>
      </w:r>
      <w:r w:rsidR="007E5C8D" w:rsidRPr="00783A8E">
        <w:rPr>
          <w:lang w:val="lv-LV"/>
        </w:rPr>
        <w:t>ā</w:t>
      </w:r>
      <w:r w:rsidRPr="00783A8E">
        <w:rPr>
          <w:lang w:val="lv-LV"/>
        </w:rPr>
        <w:t>s lipīda lipoksīna A4 veidošanos.</w:t>
      </w:r>
    </w:p>
    <w:p w14:paraId="14EF3FAD" w14:textId="77777777" w:rsidR="00DE7E3B" w:rsidRPr="00783A8E" w:rsidRDefault="00DE7E3B" w:rsidP="00783A8E">
      <w:pPr>
        <w:pStyle w:val="BodyText"/>
        <w:kinsoku w:val="0"/>
        <w:overflowPunct w:val="0"/>
        <w:ind w:left="0"/>
        <w:jc w:val="both"/>
        <w:rPr>
          <w:lang w:val="lv-LV"/>
        </w:rPr>
      </w:pPr>
    </w:p>
    <w:p w14:paraId="396A7BD5" w14:textId="6ECE3CCC" w:rsidR="00DE7E3B" w:rsidRPr="00783A8E" w:rsidRDefault="00DE7E3B" w:rsidP="00783A8E">
      <w:pPr>
        <w:pStyle w:val="Heading1"/>
        <w:numPr>
          <w:ilvl w:val="1"/>
          <w:numId w:val="13"/>
        </w:numPr>
        <w:tabs>
          <w:tab w:val="left" w:pos="685"/>
        </w:tabs>
        <w:kinsoku w:val="0"/>
        <w:overflowPunct w:val="0"/>
        <w:ind w:left="567" w:hanging="567"/>
        <w:jc w:val="both"/>
        <w:rPr>
          <w:b w:val="0"/>
          <w:bCs w:val="0"/>
          <w:lang w:val="lv-LV"/>
        </w:rPr>
      </w:pPr>
      <w:r w:rsidRPr="00783A8E">
        <w:rPr>
          <w:lang w:val="lv-LV"/>
        </w:rPr>
        <w:t>Farmakokinētisk</w:t>
      </w:r>
      <w:r w:rsidR="005F5015" w:rsidRPr="00A84D44">
        <w:rPr>
          <w:lang w:val="lv-LV"/>
        </w:rPr>
        <w:t>ās īpašības</w:t>
      </w:r>
    </w:p>
    <w:p w14:paraId="451D65C2" w14:textId="77777777" w:rsidR="00DE7E3B" w:rsidRPr="00783A8E" w:rsidRDefault="00DE7E3B" w:rsidP="00783A8E">
      <w:pPr>
        <w:pStyle w:val="BodyText"/>
        <w:kinsoku w:val="0"/>
        <w:overflowPunct w:val="0"/>
        <w:ind w:left="0"/>
        <w:jc w:val="both"/>
        <w:rPr>
          <w:b/>
          <w:bCs/>
          <w:lang w:val="lv-LV"/>
        </w:rPr>
      </w:pPr>
    </w:p>
    <w:p w14:paraId="13D592FA" w14:textId="38FA564B" w:rsidR="00DE7E3B" w:rsidRPr="00783A8E" w:rsidRDefault="00DE7E3B" w:rsidP="00783A8E">
      <w:pPr>
        <w:pStyle w:val="BodyText"/>
        <w:kinsoku w:val="0"/>
        <w:overflowPunct w:val="0"/>
        <w:ind w:left="0"/>
        <w:jc w:val="both"/>
        <w:rPr>
          <w:spacing w:val="-1"/>
          <w:lang w:val="lv-LV"/>
        </w:rPr>
      </w:pPr>
      <w:r w:rsidRPr="00783A8E">
        <w:rPr>
          <w:lang w:val="lv-LV"/>
        </w:rPr>
        <w:t>Liellop</w:t>
      </w:r>
      <w:r w:rsidR="00415C78" w:rsidRPr="00783A8E">
        <w:rPr>
          <w:lang w:val="lv-LV"/>
        </w:rPr>
        <w:t>iem, ievadot</w:t>
      </w:r>
      <w:r w:rsidRPr="00783A8E">
        <w:rPr>
          <w:lang w:val="lv-LV"/>
        </w:rPr>
        <w:t xml:space="preserve"> tulatromicīn</w:t>
      </w:r>
      <w:r w:rsidR="00415C78" w:rsidRPr="00783A8E">
        <w:rPr>
          <w:lang w:val="lv-LV"/>
        </w:rPr>
        <w:t>u</w:t>
      </w:r>
      <w:r w:rsidRPr="00783A8E">
        <w:rPr>
          <w:lang w:val="lv-LV"/>
        </w:rPr>
        <w:t xml:space="preserve"> vienas subkutānas injekcijas </w:t>
      </w:r>
      <w:r w:rsidR="00415C78" w:rsidRPr="00783A8E">
        <w:rPr>
          <w:lang w:val="lv-LV"/>
        </w:rPr>
        <w:t xml:space="preserve">veidā </w:t>
      </w:r>
      <w:r w:rsidRPr="00783A8E">
        <w:rPr>
          <w:lang w:val="lv-LV"/>
        </w:rPr>
        <w:t>devā 2,5 mg/kg ķermeņa svara</w:t>
      </w:r>
      <w:r w:rsidR="00415C78" w:rsidRPr="00783A8E">
        <w:rPr>
          <w:lang w:val="lv-LV"/>
        </w:rPr>
        <w:t xml:space="preserve">, farmakokinētiskajam profilam </w:t>
      </w:r>
      <w:r w:rsidRPr="00783A8E">
        <w:rPr>
          <w:lang w:val="lv-LV"/>
        </w:rPr>
        <w:t>bija raksturīga ātra un apjomīga uzsūkšanās, kam sekoja augsta izkliede un lēna eliminācija. Maksimālā koncentrācija (C</w:t>
      </w:r>
      <w:r w:rsidRPr="00783A8E">
        <w:rPr>
          <w:vertAlign w:val="subscript"/>
          <w:lang w:val="lv-LV"/>
        </w:rPr>
        <w:t>max</w:t>
      </w:r>
      <w:r w:rsidRPr="00783A8E">
        <w:rPr>
          <w:lang w:val="lv-LV"/>
        </w:rPr>
        <w:t xml:space="preserve">) plazmā bija aptuveni 0,5 μg/ml, un tā tika sasniegta aptuveni 30 minūtes pēc zāļu </w:t>
      </w:r>
      <w:r w:rsidR="00054780" w:rsidRPr="00783A8E">
        <w:rPr>
          <w:lang w:val="lv-LV"/>
        </w:rPr>
        <w:t xml:space="preserve">ievadīšanas </w:t>
      </w:r>
      <w:r w:rsidRPr="00783A8E">
        <w:rPr>
          <w:lang w:val="lv-LV"/>
        </w:rPr>
        <w:t>(T</w:t>
      </w:r>
      <w:r w:rsidRPr="00783A8E">
        <w:rPr>
          <w:vertAlign w:val="subscript"/>
          <w:lang w:val="lv-LV"/>
        </w:rPr>
        <w:t>max</w:t>
      </w:r>
      <w:r w:rsidRPr="00783A8E">
        <w:rPr>
          <w:lang w:val="lv-LV"/>
        </w:rPr>
        <w:t xml:space="preserve">). Tulatromicīna koncentrācija plaušu homogenātā bija ievērojami augstāka nekā plazmā. Ir pārliecinoši pierādījumi par tulatromicīna būtisku kumulāciju neitrofilajos leikocītos un alveolārajos makrofāgos. Tomēr tulatromicīna koncentrācija infekcijas vietā plaušās </w:t>
      </w:r>
      <w:r w:rsidRPr="00783A8E">
        <w:rPr>
          <w:i/>
          <w:iCs/>
          <w:lang w:val="lv-LV"/>
        </w:rPr>
        <w:t>in vivo</w:t>
      </w:r>
      <w:r w:rsidRPr="00783A8E">
        <w:rPr>
          <w:lang w:val="lv-LV"/>
        </w:rPr>
        <w:t xml:space="preserve"> nav zināma. Pēc maksimālās koncentrācijas sasniegšanas sekoja lēna sistēmiskās iedarbības samazināšanās, un šķietamais eliminācijas pusperiods (t</w:t>
      </w:r>
      <w:r w:rsidRPr="00783A8E">
        <w:rPr>
          <w:vertAlign w:val="subscript"/>
          <w:lang w:val="lv-LV"/>
        </w:rPr>
        <w:t>1/2</w:t>
      </w:r>
      <w:r w:rsidRPr="00783A8E">
        <w:rPr>
          <w:lang w:val="lv-LV"/>
        </w:rPr>
        <w:t>) plazmā bija 90 stundas. Piesaistīšanās plazmas olbaltumvielām bija zema, aptuveni 40% apmērā. Izkliedes tilpums līdzsvara stāvoklī (V</w:t>
      </w:r>
      <w:r w:rsidRPr="00783A8E">
        <w:rPr>
          <w:vertAlign w:val="subscript"/>
          <w:lang w:val="lv-LV"/>
        </w:rPr>
        <w:t>ss</w:t>
      </w:r>
      <w:r w:rsidRPr="00783A8E">
        <w:rPr>
          <w:lang w:val="lv-LV"/>
        </w:rPr>
        <w:t>)</w:t>
      </w:r>
      <w:r w:rsidR="00415C78" w:rsidRPr="00783A8E">
        <w:rPr>
          <w:lang w:val="lv-LV"/>
        </w:rPr>
        <w:t>, kas noteikts</w:t>
      </w:r>
      <w:r w:rsidRPr="00783A8E">
        <w:rPr>
          <w:lang w:val="lv-LV"/>
        </w:rPr>
        <w:t xml:space="preserve"> pēc intravenozas ievadīšanas</w:t>
      </w:r>
      <w:r w:rsidR="00415C78" w:rsidRPr="00783A8E">
        <w:rPr>
          <w:lang w:val="lv-LV"/>
        </w:rPr>
        <w:t>,</w:t>
      </w:r>
      <w:r w:rsidRPr="00783A8E">
        <w:rPr>
          <w:lang w:val="lv-LV"/>
        </w:rPr>
        <w:t xml:space="preserve"> bija 11 l/kg. Tulatromicīna biopieejamība pēc subkutānas ievadīšanas liellopiem bija aptuveni 90%.</w:t>
      </w:r>
    </w:p>
    <w:p w14:paraId="03744FF3" w14:textId="77777777" w:rsidR="00DE7E3B" w:rsidRPr="00783A8E" w:rsidRDefault="00DE7E3B" w:rsidP="00783A8E">
      <w:pPr>
        <w:pStyle w:val="BodyText"/>
        <w:kinsoku w:val="0"/>
        <w:overflowPunct w:val="0"/>
        <w:ind w:left="0"/>
        <w:jc w:val="both"/>
        <w:rPr>
          <w:lang w:val="lv-LV"/>
        </w:rPr>
      </w:pPr>
    </w:p>
    <w:p w14:paraId="202BC990" w14:textId="067BFFAE" w:rsidR="00DE7E3B" w:rsidRPr="00783A8E" w:rsidRDefault="00DE7E3B" w:rsidP="00783A8E">
      <w:pPr>
        <w:pStyle w:val="BodyText"/>
        <w:kinsoku w:val="0"/>
        <w:overflowPunct w:val="0"/>
        <w:ind w:left="0" w:hanging="1"/>
        <w:jc w:val="both"/>
        <w:rPr>
          <w:lang w:val="lv-LV"/>
        </w:rPr>
      </w:pPr>
      <w:r w:rsidRPr="00783A8E">
        <w:rPr>
          <w:lang w:val="lv-LV"/>
        </w:rPr>
        <w:t>Cūk</w:t>
      </w:r>
      <w:r w:rsidR="00A4363C" w:rsidRPr="00783A8E">
        <w:rPr>
          <w:lang w:val="lv-LV"/>
        </w:rPr>
        <w:t>ām</w:t>
      </w:r>
      <w:r w:rsidR="00054780" w:rsidRPr="00783A8E">
        <w:rPr>
          <w:lang w:val="lv-LV"/>
        </w:rPr>
        <w:t>, ievadot tulatromicīnu vienas</w:t>
      </w:r>
      <w:r w:rsidRPr="00783A8E">
        <w:rPr>
          <w:lang w:val="lv-LV"/>
        </w:rPr>
        <w:t xml:space="preserve"> intramuskulāras injekcijas </w:t>
      </w:r>
      <w:r w:rsidR="00054780" w:rsidRPr="00783A8E">
        <w:rPr>
          <w:lang w:val="lv-LV"/>
        </w:rPr>
        <w:t xml:space="preserve">veidā </w:t>
      </w:r>
      <w:r w:rsidRPr="00783A8E">
        <w:rPr>
          <w:lang w:val="lv-LV"/>
        </w:rPr>
        <w:t>devā 2,5 mg/kg ķermeņa svara</w:t>
      </w:r>
      <w:r w:rsidR="00054780" w:rsidRPr="00783A8E">
        <w:rPr>
          <w:lang w:val="lv-LV"/>
        </w:rPr>
        <w:t>, farmakokinētiskajam profilam</w:t>
      </w:r>
      <w:r w:rsidRPr="00783A8E">
        <w:rPr>
          <w:lang w:val="lv-LV"/>
        </w:rPr>
        <w:t xml:space="preserve"> bija raksturīga ātra un apjomīga uzsūkšanās, kam sekoja augsta izkliede un lēna eliminācija. Maksimālā koncentrācija (C</w:t>
      </w:r>
      <w:r w:rsidRPr="00783A8E">
        <w:rPr>
          <w:vertAlign w:val="subscript"/>
          <w:lang w:val="lv-LV"/>
        </w:rPr>
        <w:t>max</w:t>
      </w:r>
      <w:r w:rsidRPr="00783A8E">
        <w:rPr>
          <w:lang w:val="lv-LV"/>
        </w:rPr>
        <w:t xml:space="preserve">) plazmā bija aptuveni 0,6 μg/ml, un tā tika sasniegta aptuveni 30 minūtes pēc zāļu </w:t>
      </w:r>
      <w:r w:rsidR="00054780" w:rsidRPr="00783A8E">
        <w:rPr>
          <w:lang w:val="lv-LV"/>
        </w:rPr>
        <w:t xml:space="preserve">ievadīšanas </w:t>
      </w:r>
      <w:r w:rsidRPr="00783A8E">
        <w:rPr>
          <w:lang w:val="lv-LV"/>
        </w:rPr>
        <w:t>(T</w:t>
      </w:r>
      <w:r w:rsidRPr="00783A8E">
        <w:rPr>
          <w:vertAlign w:val="subscript"/>
          <w:lang w:val="lv-LV"/>
        </w:rPr>
        <w:t>max</w:t>
      </w:r>
      <w:r w:rsidRPr="00783A8E">
        <w:rPr>
          <w:lang w:val="lv-LV"/>
        </w:rPr>
        <w:t>).</w:t>
      </w:r>
    </w:p>
    <w:p w14:paraId="4AE05A33" w14:textId="5E0C669D" w:rsidR="00DE7E3B" w:rsidRPr="00783A8E" w:rsidRDefault="00DE7E3B" w:rsidP="00783A8E">
      <w:pPr>
        <w:pStyle w:val="BodyText"/>
        <w:kinsoku w:val="0"/>
        <w:overflowPunct w:val="0"/>
        <w:ind w:left="0"/>
        <w:jc w:val="both"/>
        <w:rPr>
          <w:lang w:val="lv-LV"/>
        </w:rPr>
      </w:pPr>
      <w:r w:rsidRPr="00783A8E">
        <w:rPr>
          <w:lang w:val="lv-LV"/>
        </w:rPr>
        <w:t xml:space="preserve">Tulatromicīna koncentrācija plaušu homogenātā bija ievērojami augstāka nekā plazmā. Ir pārliecinoši </w:t>
      </w:r>
      <w:r w:rsidRPr="00783A8E">
        <w:rPr>
          <w:lang w:val="lv-LV"/>
        </w:rPr>
        <w:lastRenderedPageBreak/>
        <w:t xml:space="preserve">pierādījumi par tulatromicīna būtisku kumulāciju neitrofilajos leikocītos un alveolārajos makrofāgos. Tomēr tulatromicīna koncentrācija infekcijas vietā plaušās </w:t>
      </w:r>
      <w:r w:rsidRPr="00783A8E">
        <w:rPr>
          <w:i/>
          <w:iCs/>
          <w:lang w:val="lv-LV"/>
        </w:rPr>
        <w:t>in vivo</w:t>
      </w:r>
      <w:r w:rsidRPr="00783A8E">
        <w:rPr>
          <w:lang w:val="lv-LV"/>
        </w:rPr>
        <w:t xml:space="preserve"> nav zināma. Pēc maksimālās koncentrācijas sasniegšanas sekoja lēna sistēmiskās iedarbības samazināšanās, un šķietamais eliminācijas pusperiods (t</w:t>
      </w:r>
      <w:r w:rsidRPr="00783A8E">
        <w:rPr>
          <w:vertAlign w:val="subscript"/>
          <w:lang w:val="lv-LV"/>
        </w:rPr>
        <w:t>1/2</w:t>
      </w:r>
      <w:r w:rsidRPr="00783A8E">
        <w:rPr>
          <w:lang w:val="lv-LV"/>
        </w:rPr>
        <w:t>) plazmā bija aptuveni 91 stunda. Piesaistīšanās plazmas olbaltumvielām bija zema, aptuveni 40% apmērā. Izkliedes tilpums līdzsvara stāvoklī (V</w:t>
      </w:r>
      <w:r w:rsidRPr="00783A8E">
        <w:rPr>
          <w:vertAlign w:val="subscript"/>
          <w:lang w:val="lv-LV"/>
        </w:rPr>
        <w:t>ss</w:t>
      </w:r>
      <w:r w:rsidRPr="00783A8E">
        <w:rPr>
          <w:lang w:val="lv-LV"/>
        </w:rPr>
        <w:t>)</w:t>
      </w:r>
      <w:r w:rsidR="00054780" w:rsidRPr="00783A8E">
        <w:rPr>
          <w:lang w:val="lv-LV"/>
        </w:rPr>
        <w:t>, kas noteikts</w:t>
      </w:r>
      <w:r w:rsidRPr="00783A8E">
        <w:rPr>
          <w:lang w:val="lv-LV"/>
        </w:rPr>
        <w:t xml:space="preserve"> pēc intravenozas ievadīšanas</w:t>
      </w:r>
      <w:r w:rsidR="00054780" w:rsidRPr="00783A8E">
        <w:rPr>
          <w:lang w:val="lv-LV"/>
        </w:rPr>
        <w:t>,</w:t>
      </w:r>
      <w:r w:rsidRPr="00783A8E">
        <w:rPr>
          <w:lang w:val="lv-LV"/>
        </w:rPr>
        <w:t xml:space="preserve"> bija 13,2 l/kg. Tulatromicīna biopieejamība pēc intramuskulāras ievadīšanas cūkām bija aptuveni 88%.</w:t>
      </w:r>
    </w:p>
    <w:p w14:paraId="1BF13BE8" w14:textId="77777777" w:rsidR="00DE7E3B" w:rsidRPr="00783A8E" w:rsidRDefault="00DE7E3B" w:rsidP="00783A8E">
      <w:pPr>
        <w:pStyle w:val="BodyText"/>
        <w:kinsoku w:val="0"/>
        <w:overflowPunct w:val="0"/>
        <w:ind w:left="0"/>
        <w:jc w:val="both"/>
        <w:rPr>
          <w:lang w:val="lv-LV"/>
        </w:rPr>
      </w:pPr>
    </w:p>
    <w:p w14:paraId="109403E8" w14:textId="6FF75CEA" w:rsidR="00DE7E3B" w:rsidRPr="00783A8E" w:rsidRDefault="00DE7E3B" w:rsidP="00783A8E">
      <w:pPr>
        <w:pStyle w:val="BodyText"/>
        <w:kinsoku w:val="0"/>
        <w:overflowPunct w:val="0"/>
        <w:ind w:left="0"/>
        <w:jc w:val="both"/>
        <w:rPr>
          <w:lang w:val="lv-LV"/>
        </w:rPr>
      </w:pPr>
      <w:r w:rsidRPr="00783A8E">
        <w:rPr>
          <w:lang w:val="lv-LV"/>
        </w:rPr>
        <w:t>Ait</w:t>
      </w:r>
      <w:r w:rsidR="00A4363C" w:rsidRPr="00783A8E">
        <w:rPr>
          <w:lang w:val="lv-LV"/>
        </w:rPr>
        <w:t>ām, ievadot</w:t>
      </w:r>
      <w:r w:rsidRPr="00783A8E">
        <w:rPr>
          <w:lang w:val="lv-LV"/>
        </w:rPr>
        <w:t xml:space="preserve"> tulatromicīn</w:t>
      </w:r>
      <w:r w:rsidR="00A4363C" w:rsidRPr="00783A8E">
        <w:rPr>
          <w:lang w:val="lv-LV"/>
        </w:rPr>
        <w:t>u</w:t>
      </w:r>
      <w:r w:rsidRPr="00783A8E">
        <w:rPr>
          <w:lang w:val="lv-LV"/>
        </w:rPr>
        <w:t xml:space="preserve"> </w:t>
      </w:r>
      <w:r w:rsidR="00A4363C" w:rsidRPr="00783A8E">
        <w:rPr>
          <w:lang w:val="lv-LV"/>
        </w:rPr>
        <w:t xml:space="preserve">vienas intramuskulāras injekcijas veidā devā 2,5 mg/kg ķermeņa svara, </w:t>
      </w:r>
      <w:r w:rsidRPr="00783A8E">
        <w:rPr>
          <w:lang w:val="lv-LV"/>
        </w:rPr>
        <w:t>farmakokinētisk</w:t>
      </w:r>
      <w:r w:rsidR="00A4363C" w:rsidRPr="00783A8E">
        <w:rPr>
          <w:lang w:val="lv-LV"/>
        </w:rPr>
        <w:t xml:space="preserve">ie dati liecina, ka </w:t>
      </w:r>
      <w:r w:rsidRPr="00783A8E">
        <w:rPr>
          <w:lang w:val="lv-LV"/>
        </w:rPr>
        <w:t>maksimālā koncentrācija plazmā (C</w:t>
      </w:r>
      <w:r w:rsidRPr="00783A8E">
        <w:rPr>
          <w:vertAlign w:val="subscript"/>
          <w:lang w:val="lv-LV"/>
        </w:rPr>
        <w:t>max</w:t>
      </w:r>
      <w:r w:rsidRPr="00783A8E">
        <w:rPr>
          <w:lang w:val="lv-LV"/>
        </w:rPr>
        <w:t xml:space="preserve">) </w:t>
      </w:r>
      <w:r w:rsidR="00A4363C" w:rsidRPr="00783A8E">
        <w:rPr>
          <w:lang w:val="lv-LV"/>
        </w:rPr>
        <w:t xml:space="preserve">bija </w:t>
      </w:r>
      <w:r w:rsidRPr="00783A8E">
        <w:rPr>
          <w:lang w:val="lv-LV"/>
        </w:rPr>
        <w:t>1,19 µg/ml un tā tika sasniegta aptuveni 15 minū</w:t>
      </w:r>
      <w:r w:rsidR="00A4363C" w:rsidRPr="00783A8E">
        <w:rPr>
          <w:lang w:val="lv-LV"/>
        </w:rPr>
        <w:t>šu laikā</w:t>
      </w:r>
      <w:r w:rsidRPr="00783A8E">
        <w:rPr>
          <w:lang w:val="lv-LV"/>
        </w:rPr>
        <w:t xml:space="preserve"> (T</w:t>
      </w:r>
      <w:r w:rsidRPr="00783A8E">
        <w:rPr>
          <w:vertAlign w:val="subscript"/>
          <w:lang w:val="lv-LV"/>
        </w:rPr>
        <w:t>max</w:t>
      </w:r>
      <w:r w:rsidRPr="00783A8E">
        <w:rPr>
          <w:lang w:val="lv-LV"/>
        </w:rPr>
        <w:t>) pēc zāļu ievadīšanas, un eliminācijas pusperiods (t</w:t>
      </w:r>
      <w:r w:rsidRPr="00783A8E">
        <w:rPr>
          <w:vertAlign w:val="subscript"/>
          <w:lang w:val="lv-LV"/>
        </w:rPr>
        <w:t>1/2</w:t>
      </w:r>
      <w:r w:rsidRPr="00783A8E">
        <w:rPr>
          <w:lang w:val="lv-LV"/>
        </w:rPr>
        <w:t>) bija 69,7 stundas.</w:t>
      </w:r>
    </w:p>
    <w:p w14:paraId="19669FD8" w14:textId="77777777" w:rsidR="00DE7E3B" w:rsidRPr="00783A8E" w:rsidRDefault="00DE7E3B" w:rsidP="00783A8E">
      <w:pPr>
        <w:pStyle w:val="BodyText"/>
        <w:kinsoku w:val="0"/>
        <w:overflowPunct w:val="0"/>
        <w:ind w:left="0"/>
        <w:jc w:val="both"/>
        <w:rPr>
          <w:spacing w:val="-1"/>
          <w:lang w:val="lv-LV"/>
        </w:rPr>
      </w:pPr>
      <w:r w:rsidRPr="00783A8E">
        <w:rPr>
          <w:lang w:val="lv-LV"/>
        </w:rPr>
        <w:t>Piesaistīšanās plazmas olbaltumvielām bija aptuveni 60-75% apmērā. Izkliedes tilpums līdzsvara stāvoklī (V</w:t>
      </w:r>
      <w:r w:rsidRPr="00783A8E">
        <w:rPr>
          <w:vertAlign w:val="subscript"/>
          <w:lang w:val="lv-LV"/>
        </w:rPr>
        <w:t>ss</w:t>
      </w:r>
      <w:r w:rsidRPr="00783A8E">
        <w:rPr>
          <w:lang w:val="lv-LV"/>
        </w:rPr>
        <w:t>) pēc intravenozas ievadīšanas bija 31,7 l/kg.  Tulatromicīna biopieejamība pēc intramuskulāras ievadīšanas aitām bija 100%.</w:t>
      </w:r>
    </w:p>
    <w:p w14:paraId="110EDCAA" w14:textId="77777777" w:rsidR="00DE7E3B" w:rsidRPr="00783A8E" w:rsidRDefault="00DE7E3B" w:rsidP="00783A8E">
      <w:pPr>
        <w:pStyle w:val="BodyText"/>
        <w:kinsoku w:val="0"/>
        <w:overflowPunct w:val="0"/>
        <w:ind w:left="0"/>
        <w:jc w:val="both"/>
        <w:rPr>
          <w:lang w:val="lv-LV"/>
        </w:rPr>
      </w:pPr>
    </w:p>
    <w:p w14:paraId="02342C45" w14:textId="77777777" w:rsidR="00DE7E3B" w:rsidRPr="00783A8E" w:rsidRDefault="00DE7E3B" w:rsidP="00783A8E">
      <w:pPr>
        <w:pStyle w:val="BodyText"/>
        <w:kinsoku w:val="0"/>
        <w:overflowPunct w:val="0"/>
        <w:ind w:left="0"/>
        <w:jc w:val="both"/>
        <w:rPr>
          <w:lang w:val="lv-LV"/>
        </w:rPr>
      </w:pPr>
    </w:p>
    <w:p w14:paraId="2693039F" w14:textId="4AEE9353" w:rsidR="00DE7E3B" w:rsidRPr="00783A8E" w:rsidRDefault="00DE7E3B" w:rsidP="00783A8E">
      <w:pPr>
        <w:pStyle w:val="Heading1"/>
        <w:numPr>
          <w:ilvl w:val="0"/>
          <w:numId w:val="9"/>
        </w:numPr>
        <w:tabs>
          <w:tab w:val="left" w:pos="685"/>
        </w:tabs>
        <w:kinsoku w:val="0"/>
        <w:overflowPunct w:val="0"/>
        <w:ind w:left="0" w:firstLine="23"/>
        <w:jc w:val="both"/>
        <w:rPr>
          <w:b w:val="0"/>
          <w:bCs w:val="0"/>
          <w:lang w:val="lv-LV"/>
        </w:rPr>
      </w:pPr>
      <w:r w:rsidRPr="00783A8E">
        <w:rPr>
          <w:lang w:val="lv-LV"/>
        </w:rPr>
        <w:t>FARMACEITISKĀ INFORMĀCIJA</w:t>
      </w:r>
    </w:p>
    <w:p w14:paraId="70FEB936" w14:textId="77777777" w:rsidR="00DE7E3B" w:rsidRPr="00783A8E" w:rsidRDefault="00DE7E3B" w:rsidP="00783A8E">
      <w:pPr>
        <w:pStyle w:val="BodyText"/>
        <w:kinsoku w:val="0"/>
        <w:overflowPunct w:val="0"/>
        <w:ind w:left="0"/>
        <w:jc w:val="both"/>
        <w:rPr>
          <w:b/>
          <w:bCs/>
          <w:lang w:val="lv-LV"/>
        </w:rPr>
      </w:pPr>
    </w:p>
    <w:p w14:paraId="3402562C" w14:textId="77777777" w:rsidR="00DE7E3B" w:rsidRPr="00783A8E" w:rsidRDefault="00DE7E3B" w:rsidP="00783A8E">
      <w:pPr>
        <w:pStyle w:val="Heading1"/>
        <w:numPr>
          <w:ilvl w:val="1"/>
          <w:numId w:val="9"/>
        </w:numPr>
        <w:tabs>
          <w:tab w:val="left" w:pos="678"/>
        </w:tabs>
        <w:kinsoku w:val="0"/>
        <w:overflowPunct w:val="0"/>
        <w:ind w:left="561" w:hanging="561"/>
        <w:jc w:val="both"/>
        <w:rPr>
          <w:b w:val="0"/>
          <w:bCs w:val="0"/>
          <w:lang w:val="lv-LV"/>
        </w:rPr>
      </w:pPr>
      <w:r w:rsidRPr="00783A8E">
        <w:rPr>
          <w:lang w:val="lv-LV"/>
        </w:rPr>
        <w:t>Būtiska nesaderība</w:t>
      </w:r>
    </w:p>
    <w:p w14:paraId="58B0A7A8" w14:textId="77777777" w:rsidR="00DE7E3B" w:rsidRPr="00783A8E" w:rsidRDefault="00DE7E3B" w:rsidP="00783A8E">
      <w:pPr>
        <w:pStyle w:val="BodyText"/>
        <w:kinsoku w:val="0"/>
        <w:overflowPunct w:val="0"/>
        <w:ind w:left="0"/>
        <w:jc w:val="both"/>
        <w:rPr>
          <w:b/>
          <w:bCs/>
          <w:lang w:val="lv-LV"/>
        </w:rPr>
      </w:pPr>
    </w:p>
    <w:p w14:paraId="0C1CB16D" w14:textId="7601CB05" w:rsidR="00DE7E3B" w:rsidRPr="00783A8E" w:rsidRDefault="00DE7E3B" w:rsidP="00783A8E">
      <w:pPr>
        <w:pStyle w:val="BodyText"/>
        <w:kinsoku w:val="0"/>
        <w:overflowPunct w:val="0"/>
        <w:ind w:left="0"/>
        <w:jc w:val="both"/>
        <w:rPr>
          <w:spacing w:val="-1"/>
          <w:lang w:val="lv-LV"/>
        </w:rPr>
      </w:pPr>
      <w:r w:rsidRPr="00783A8E">
        <w:rPr>
          <w:lang w:val="lv-LV"/>
        </w:rPr>
        <w:t xml:space="preserve">Tā kā nav veikti saderības pētījumi, </w:t>
      </w:r>
      <w:r w:rsidR="000901E9" w:rsidRPr="00A84D44">
        <w:rPr>
          <w:lang w:val="lv-LV"/>
        </w:rPr>
        <w:t>nelietot</w:t>
      </w:r>
      <w:r w:rsidRPr="00783A8E">
        <w:rPr>
          <w:lang w:val="lv-LV"/>
        </w:rPr>
        <w:t xml:space="preserve"> </w:t>
      </w:r>
      <w:r w:rsidR="00AB6F83" w:rsidRPr="00A84D44">
        <w:rPr>
          <w:lang w:val="lv-LV"/>
        </w:rPr>
        <w:t xml:space="preserve">šīs </w:t>
      </w:r>
      <w:r w:rsidRPr="00783A8E">
        <w:rPr>
          <w:lang w:val="lv-LV"/>
        </w:rPr>
        <w:t xml:space="preserve">veterinārās zāles </w:t>
      </w:r>
      <w:r w:rsidR="00A4363C" w:rsidRPr="00783A8E">
        <w:rPr>
          <w:lang w:val="lv-LV"/>
        </w:rPr>
        <w:t>maisījumā</w:t>
      </w:r>
      <w:r w:rsidRPr="00783A8E">
        <w:rPr>
          <w:lang w:val="lv-LV"/>
        </w:rPr>
        <w:t xml:space="preserve"> ar citām veterinārajām zālēm.</w:t>
      </w:r>
    </w:p>
    <w:p w14:paraId="64B1D160" w14:textId="77777777" w:rsidR="00FC7D5B" w:rsidRPr="00783A8E" w:rsidRDefault="00FC7D5B" w:rsidP="00783A8E">
      <w:pPr>
        <w:pStyle w:val="BodyText"/>
        <w:kinsoku w:val="0"/>
        <w:overflowPunct w:val="0"/>
        <w:jc w:val="both"/>
        <w:rPr>
          <w:spacing w:val="-1"/>
          <w:lang w:val="lv-LV"/>
        </w:rPr>
      </w:pPr>
    </w:p>
    <w:p w14:paraId="02685CA0" w14:textId="73245153" w:rsidR="00DE7E3B" w:rsidRPr="00783A8E" w:rsidRDefault="00A4363C" w:rsidP="00783A8E">
      <w:pPr>
        <w:pStyle w:val="Heading1"/>
        <w:numPr>
          <w:ilvl w:val="1"/>
          <w:numId w:val="9"/>
        </w:numPr>
        <w:tabs>
          <w:tab w:val="left" w:pos="678"/>
        </w:tabs>
        <w:kinsoku w:val="0"/>
        <w:overflowPunct w:val="0"/>
        <w:ind w:left="561" w:hanging="561"/>
        <w:jc w:val="both"/>
        <w:rPr>
          <w:b w:val="0"/>
          <w:bCs w:val="0"/>
          <w:lang w:val="lv-LV"/>
        </w:rPr>
      </w:pPr>
      <w:r w:rsidRPr="00783A8E">
        <w:rPr>
          <w:lang w:val="lv-LV"/>
        </w:rPr>
        <w:t>Derīguma termiņš</w:t>
      </w:r>
    </w:p>
    <w:p w14:paraId="78B60BBC" w14:textId="77777777" w:rsidR="00DE7E3B" w:rsidRPr="00783A8E" w:rsidRDefault="00DE7E3B" w:rsidP="00783A8E">
      <w:pPr>
        <w:pStyle w:val="BodyText"/>
        <w:kinsoku w:val="0"/>
        <w:overflowPunct w:val="0"/>
        <w:ind w:left="0"/>
        <w:jc w:val="both"/>
        <w:rPr>
          <w:b/>
          <w:bCs/>
          <w:lang w:val="lv-LV"/>
        </w:rPr>
      </w:pPr>
    </w:p>
    <w:p w14:paraId="7AED328B" w14:textId="2B783999" w:rsidR="005427E5" w:rsidRPr="00783A8E" w:rsidRDefault="00DE7E3B" w:rsidP="00783A8E">
      <w:pPr>
        <w:pStyle w:val="BodyText"/>
        <w:kinsoku w:val="0"/>
        <w:overflowPunct w:val="0"/>
        <w:ind w:left="0"/>
        <w:jc w:val="both"/>
        <w:rPr>
          <w:spacing w:val="39"/>
          <w:lang w:val="lv-LV"/>
        </w:rPr>
      </w:pPr>
      <w:r w:rsidRPr="00783A8E">
        <w:rPr>
          <w:lang w:val="lv-LV"/>
        </w:rPr>
        <w:t>Veterināro zāļu derīguma termiņš izplatīšanai paredzēt</w:t>
      </w:r>
      <w:r w:rsidR="00AB6F83" w:rsidRPr="00A84D44">
        <w:rPr>
          <w:lang w:val="lv-LV"/>
        </w:rPr>
        <w:t>aj</w:t>
      </w:r>
      <w:r w:rsidRPr="00783A8E">
        <w:rPr>
          <w:lang w:val="lv-LV"/>
        </w:rPr>
        <w:t xml:space="preserve">ā iepakojumā: 2 gadi. </w:t>
      </w:r>
    </w:p>
    <w:p w14:paraId="78B8EA04" w14:textId="3DD66A31" w:rsidR="00DE7E3B" w:rsidRPr="00783A8E" w:rsidRDefault="00DE7E3B" w:rsidP="00783A8E">
      <w:pPr>
        <w:pStyle w:val="BodyText"/>
        <w:kinsoku w:val="0"/>
        <w:overflowPunct w:val="0"/>
        <w:ind w:left="0"/>
        <w:jc w:val="both"/>
        <w:rPr>
          <w:lang w:val="lv-LV"/>
        </w:rPr>
      </w:pPr>
      <w:r w:rsidRPr="00783A8E">
        <w:rPr>
          <w:lang w:val="lv-LV"/>
        </w:rPr>
        <w:t xml:space="preserve">Derīguma termiņš pēc </w:t>
      </w:r>
      <w:r w:rsidR="006B3A2D" w:rsidRPr="00A84D44">
        <w:rPr>
          <w:lang w:val="lv-LV"/>
        </w:rPr>
        <w:t xml:space="preserve">pirmreizējas </w:t>
      </w:r>
      <w:r w:rsidRPr="00783A8E">
        <w:rPr>
          <w:lang w:val="lv-LV"/>
        </w:rPr>
        <w:t>tiešā iepakojuma atvēršanas: 28 dienas.</w:t>
      </w:r>
    </w:p>
    <w:p w14:paraId="68F68E77" w14:textId="77777777" w:rsidR="00DE7E3B" w:rsidRPr="00783A8E" w:rsidRDefault="00DE7E3B" w:rsidP="00783A8E">
      <w:pPr>
        <w:pStyle w:val="BodyText"/>
        <w:kinsoku w:val="0"/>
        <w:overflowPunct w:val="0"/>
        <w:ind w:left="0"/>
        <w:jc w:val="both"/>
        <w:rPr>
          <w:lang w:val="lv-LV"/>
        </w:rPr>
      </w:pPr>
    </w:p>
    <w:p w14:paraId="55C4648A" w14:textId="77777777" w:rsidR="00DE7E3B" w:rsidRPr="00783A8E" w:rsidRDefault="00DE7E3B" w:rsidP="00783A8E">
      <w:pPr>
        <w:pStyle w:val="Heading1"/>
        <w:numPr>
          <w:ilvl w:val="1"/>
          <w:numId w:val="9"/>
        </w:numPr>
        <w:tabs>
          <w:tab w:val="left" w:pos="685"/>
        </w:tabs>
        <w:kinsoku w:val="0"/>
        <w:overflowPunct w:val="0"/>
        <w:ind w:left="567"/>
        <w:jc w:val="both"/>
        <w:rPr>
          <w:b w:val="0"/>
          <w:bCs w:val="0"/>
          <w:lang w:val="lv-LV"/>
        </w:rPr>
      </w:pPr>
      <w:r w:rsidRPr="00783A8E">
        <w:rPr>
          <w:lang w:val="lv-LV"/>
        </w:rPr>
        <w:t>Īpaši uzglabāšanas nosacījumi</w:t>
      </w:r>
    </w:p>
    <w:p w14:paraId="6A51DEE4" w14:textId="77777777" w:rsidR="00DE7E3B" w:rsidRPr="00783A8E" w:rsidRDefault="00DE7E3B" w:rsidP="00783A8E">
      <w:pPr>
        <w:pStyle w:val="BodyText"/>
        <w:kinsoku w:val="0"/>
        <w:overflowPunct w:val="0"/>
        <w:ind w:left="0"/>
        <w:jc w:val="both"/>
        <w:rPr>
          <w:b/>
          <w:bCs/>
          <w:lang w:val="lv-LV"/>
        </w:rPr>
      </w:pPr>
    </w:p>
    <w:p w14:paraId="61E0CC15" w14:textId="5350C23B" w:rsidR="00DE7E3B" w:rsidRPr="00783A8E" w:rsidRDefault="00DE7E3B" w:rsidP="00783A8E">
      <w:pPr>
        <w:pStyle w:val="BodyText"/>
        <w:kinsoku w:val="0"/>
        <w:overflowPunct w:val="0"/>
        <w:ind w:left="0"/>
        <w:jc w:val="both"/>
        <w:rPr>
          <w:spacing w:val="-1"/>
          <w:lang w:val="lv-LV"/>
        </w:rPr>
      </w:pPr>
      <w:r w:rsidRPr="00783A8E">
        <w:rPr>
          <w:lang w:val="lv-LV"/>
        </w:rPr>
        <w:t xml:space="preserve">Šīm veterinārajām zālēm nav </w:t>
      </w:r>
      <w:r w:rsidR="00A4363C" w:rsidRPr="00783A8E">
        <w:rPr>
          <w:lang w:val="lv-LV"/>
        </w:rPr>
        <w:t xml:space="preserve">nepieciešami </w:t>
      </w:r>
      <w:r w:rsidRPr="00783A8E">
        <w:rPr>
          <w:lang w:val="lv-LV"/>
        </w:rPr>
        <w:t>īpaši uzglabāšanas apstākļi.</w:t>
      </w:r>
    </w:p>
    <w:p w14:paraId="08023A1E" w14:textId="77777777" w:rsidR="00DE7E3B" w:rsidRPr="00783A8E" w:rsidRDefault="00DE7E3B" w:rsidP="00783A8E">
      <w:pPr>
        <w:pStyle w:val="BodyText"/>
        <w:kinsoku w:val="0"/>
        <w:overflowPunct w:val="0"/>
        <w:ind w:left="0"/>
        <w:jc w:val="both"/>
        <w:rPr>
          <w:lang w:val="lv-LV"/>
        </w:rPr>
      </w:pPr>
    </w:p>
    <w:p w14:paraId="587C475F" w14:textId="77777777" w:rsidR="00DE7E3B" w:rsidRPr="00783A8E" w:rsidRDefault="00DE7E3B" w:rsidP="00783A8E">
      <w:pPr>
        <w:pStyle w:val="Heading1"/>
        <w:numPr>
          <w:ilvl w:val="1"/>
          <w:numId w:val="9"/>
        </w:numPr>
        <w:tabs>
          <w:tab w:val="left" w:pos="678"/>
        </w:tabs>
        <w:kinsoku w:val="0"/>
        <w:overflowPunct w:val="0"/>
        <w:ind w:left="561" w:hanging="561"/>
        <w:jc w:val="both"/>
        <w:rPr>
          <w:b w:val="0"/>
          <w:bCs w:val="0"/>
          <w:lang w:val="lv-LV"/>
        </w:rPr>
      </w:pPr>
      <w:r w:rsidRPr="00783A8E">
        <w:rPr>
          <w:lang w:val="lv-LV"/>
        </w:rPr>
        <w:t>Tiešā iepakojuma veids un saturs</w:t>
      </w:r>
    </w:p>
    <w:p w14:paraId="32CAE360" w14:textId="77777777" w:rsidR="00DE7E3B" w:rsidRPr="00783A8E" w:rsidRDefault="00DE7E3B" w:rsidP="00783A8E">
      <w:pPr>
        <w:pStyle w:val="BodyText"/>
        <w:kinsoku w:val="0"/>
        <w:overflowPunct w:val="0"/>
        <w:ind w:left="0"/>
        <w:jc w:val="both"/>
        <w:rPr>
          <w:b/>
          <w:bCs/>
          <w:lang w:val="lv-LV"/>
        </w:rPr>
      </w:pPr>
    </w:p>
    <w:p w14:paraId="2C81A7E0" w14:textId="5C382C9F" w:rsidR="00DE7E3B" w:rsidRPr="00783A8E" w:rsidRDefault="00A4363C" w:rsidP="00783A8E">
      <w:pPr>
        <w:pStyle w:val="BodyText"/>
        <w:kinsoku w:val="0"/>
        <w:overflowPunct w:val="0"/>
        <w:ind w:left="0" w:hanging="1"/>
        <w:jc w:val="both"/>
        <w:rPr>
          <w:spacing w:val="-1"/>
          <w:lang w:val="lv-LV"/>
        </w:rPr>
      </w:pPr>
      <w:r w:rsidRPr="00783A8E">
        <w:rPr>
          <w:lang w:val="lv-LV"/>
        </w:rPr>
        <w:t xml:space="preserve">Bezkrāsains </w:t>
      </w:r>
      <w:r w:rsidR="00DE7E3B" w:rsidRPr="00783A8E">
        <w:rPr>
          <w:lang w:val="lv-LV"/>
        </w:rPr>
        <w:t>I tipa stikla flakons ar hlorbutil</w:t>
      </w:r>
      <w:r w:rsidRPr="00783A8E">
        <w:rPr>
          <w:lang w:val="lv-LV"/>
        </w:rPr>
        <w:t xml:space="preserve">a </w:t>
      </w:r>
      <w:r w:rsidR="00DE7E3B" w:rsidRPr="00783A8E">
        <w:rPr>
          <w:lang w:val="lv-LV"/>
        </w:rPr>
        <w:t>gumijas aizbāzni un alumīnija vāciņu.</w:t>
      </w:r>
    </w:p>
    <w:p w14:paraId="05121997" w14:textId="77777777" w:rsidR="00DE7E3B" w:rsidRPr="00783A8E" w:rsidRDefault="00DE7E3B" w:rsidP="00783A8E">
      <w:pPr>
        <w:pStyle w:val="BodyText"/>
        <w:kinsoku w:val="0"/>
        <w:overflowPunct w:val="0"/>
        <w:ind w:left="0"/>
        <w:jc w:val="both"/>
        <w:rPr>
          <w:lang w:val="lv-LV"/>
        </w:rPr>
      </w:pPr>
    </w:p>
    <w:p w14:paraId="3608E58E" w14:textId="65B4A40E" w:rsidR="00FB543A" w:rsidRPr="00783A8E" w:rsidRDefault="00DE7E3B" w:rsidP="00783A8E">
      <w:pPr>
        <w:pStyle w:val="BodyText"/>
        <w:kinsoku w:val="0"/>
        <w:overflowPunct w:val="0"/>
        <w:ind w:left="0"/>
        <w:jc w:val="both"/>
        <w:rPr>
          <w:spacing w:val="1"/>
          <w:lang w:val="lv-LV"/>
        </w:rPr>
      </w:pPr>
      <w:r w:rsidRPr="00783A8E">
        <w:rPr>
          <w:lang w:val="lv-LV"/>
        </w:rPr>
        <w:t xml:space="preserve">Iepakojuma </w:t>
      </w:r>
      <w:r w:rsidR="005C06F6" w:rsidRPr="00A84D44">
        <w:rPr>
          <w:lang w:val="lv-LV"/>
        </w:rPr>
        <w:t>lielumi</w:t>
      </w:r>
      <w:r w:rsidRPr="00783A8E">
        <w:rPr>
          <w:lang w:val="lv-LV"/>
        </w:rPr>
        <w:t xml:space="preserve">: </w:t>
      </w:r>
    </w:p>
    <w:p w14:paraId="08A1BBCD" w14:textId="7BA63CE1" w:rsidR="00DE7E3B" w:rsidRPr="00A84D44" w:rsidRDefault="00A4363C" w:rsidP="002447AD">
      <w:pPr>
        <w:pStyle w:val="BodyText"/>
        <w:kinsoku w:val="0"/>
        <w:overflowPunct w:val="0"/>
        <w:ind w:left="0"/>
        <w:jc w:val="both"/>
        <w:rPr>
          <w:lang w:val="lv-LV"/>
        </w:rPr>
      </w:pPr>
      <w:r w:rsidRPr="00783A8E">
        <w:rPr>
          <w:lang w:val="lv-LV"/>
        </w:rPr>
        <w:t>K</w:t>
      </w:r>
      <w:r w:rsidR="00DE7E3B" w:rsidRPr="00783A8E">
        <w:rPr>
          <w:lang w:val="lv-LV"/>
        </w:rPr>
        <w:t xml:space="preserve">artona kaste ar </w:t>
      </w:r>
      <w:r w:rsidRPr="00783A8E">
        <w:rPr>
          <w:lang w:val="lv-LV"/>
        </w:rPr>
        <w:t xml:space="preserve">vienu </w:t>
      </w:r>
      <w:r w:rsidR="00DE7E3B" w:rsidRPr="00783A8E">
        <w:rPr>
          <w:lang w:val="lv-LV"/>
        </w:rPr>
        <w:t xml:space="preserve">20 ml, 50 ml, 100 ml vai 250 ml flakonu. </w:t>
      </w:r>
    </w:p>
    <w:p w14:paraId="337A842B" w14:textId="78A9B491" w:rsidR="005C06F6" w:rsidRPr="00A84D44" w:rsidRDefault="005C06F6" w:rsidP="002447AD">
      <w:pPr>
        <w:pStyle w:val="BodyText"/>
        <w:kinsoku w:val="0"/>
        <w:overflowPunct w:val="0"/>
        <w:ind w:left="0"/>
        <w:jc w:val="both"/>
        <w:rPr>
          <w:lang w:val="lv-LV"/>
        </w:rPr>
      </w:pPr>
    </w:p>
    <w:p w14:paraId="21811F08" w14:textId="62CE851F" w:rsidR="005C06F6" w:rsidRPr="00783A8E" w:rsidRDefault="005C06F6" w:rsidP="00783A8E">
      <w:pPr>
        <w:pStyle w:val="BodyText"/>
        <w:kinsoku w:val="0"/>
        <w:overflowPunct w:val="0"/>
        <w:ind w:left="0"/>
        <w:jc w:val="both"/>
        <w:rPr>
          <w:spacing w:val="-1"/>
          <w:lang w:val="lv-LV"/>
        </w:rPr>
      </w:pPr>
      <w:r w:rsidRPr="00783A8E">
        <w:rPr>
          <w:lang w:val="lv-LV"/>
        </w:rPr>
        <w:t>Ne visi iepakojuma lielumi var tikt izplatīti.</w:t>
      </w:r>
    </w:p>
    <w:p w14:paraId="3FAE6E35" w14:textId="77777777" w:rsidR="00DE7E3B" w:rsidRPr="00783A8E" w:rsidRDefault="00DE7E3B" w:rsidP="00783A8E">
      <w:pPr>
        <w:pStyle w:val="BodyText"/>
        <w:kinsoku w:val="0"/>
        <w:overflowPunct w:val="0"/>
        <w:ind w:left="0"/>
        <w:jc w:val="both"/>
        <w:rPr>
          <w:lang w:val="lv-LV"/>
        </w:rPr>
      </w:pPr>
    </w:p>
    <w:p w14:paraId="75885E74" w14:textId="77777777" w:rsidR="00DE7E3B" w:rsidRPr="00783A8E" w:rsidRDefault="00DE7E3B" w:rsidP="00783A8E">
      <w:pPr>
        <w:pStyle w:val="Heading1"/>
        <w:numPr>
          <w:ilvl w:val="1"/>
          <w:numId w:val="9"/>
        </w:numPr>
        <w:tabs>
          <w:tab w:val="left" w:pos="686"/>
        </w:tabs>
        <w:kinsoku w:val="0"/>
        <w:overflowPunct w:val="0"/>
        <w:ind w:left="561" w:hanging="561"/>
        <w:jc w:val="both"/>
        <w:rPr>
          <w:b w:val="0"/>
          <w:bCs w:val="0"/>
          <w:lang w:val="lv-LV"/>
        </w:rPr>
      </w:pPr>
      <w:r w:rsidRPr="00783A8E">
        <w:rPr>
          <w:lang w:val="lv-LV"/>
        </w:rPr>
        <w:t>Īpaši norādījumi neizlietotu veterināro zāļu vai to atkritumu iznīcināšanai</w:t>
      </w:r>
    </w:p>
    <w:p w14:paraId="0B9C89EC" w14:textId="77777777" w:rsidR="00DE7E3B" w:rsidRPr="00783A8E" w:rsidRDefault="00DE7E3B" w:rsidP="00783A8E">
      <w:pPr>
        <w:pStyle w:val="BodyText"/>
        <w:kinsoku w:val="0"/>
        <w:overflowPunct w:val="0"/>
        <w:ind w:left="0"/>
        <w:jc w:val="both"/>
        <w:rPr>
          <w:b/>
          <w:bCs/>
          <w:lang w:val="lv-LV"/>
        </w:rPr>
      </w:pPr>
    </w:p>
    <w:p w14:paraId="0D6DEC50" w14:textId="2E9CDD2D" w:rsidR="00F033F9" w:rsidRPr="00A84D44" w:rsidRDefault="00F033F9" w:rsidP="00783A8E">
      <w:pPr>
        <w:jc w:val="both"/>
        <w:rPr>
          <w:sz w:val="22"/>
          <w:szCs w:val="22"/>
          <w:lang w:val="lv-LV"/>
        </w:rPr>
      </w:pPr>
      <w:bookmarkStart w:id="5" w:name="_Hlk79763389"/>
      <w:r w:rsidRPr="00783A8E">
        <w:rPr>
          <w:sz w:val="22"/>
          <w:szCs w:val="22"/>
          <w:lang w:val="lv-LV"/>
        </w:rPr>
        <w:t>Neizmest veterinārās zāles kanalizācijā</w:t>
      </w:r>
      <w:r w:rsidR="002438DB" w:rsidRPr="00A84D44">
        <w:rPr>
          <w:sz w:val="22"/>
          <w:szCs w:val="22"/>
          <w:lang w:val="lv-LV"/>
        </w:rPr>
        <w:t xml:space="preserve"> </w:t>
      </w:r>
      <w:r w:rsidR="002438DB" w:rsidRPr="00783A8E">
        <w:rPr>
          <w:sz w:val="22"/>
          <w:szCs w:val="22"/>
          <w:lang w:val="lv-LV"/>
        </w:rPr>
        <w:t>vai kopā ar sadzīves atkritumiem</w:t>
      </w:r>
      <w:r w:rsidRPr="00783A8E">
        <w:rPr>
          <w:sz w:val="22"/>
          <w:szCs w:val="22"/>
          <w:lang w:val="lv-LV"/>
        </w:rPr>
        <w:t>.</w:t>
      </w:r>
    </w:p>
    <w:bookmarkEnd w:id="5"/>
    <w:p w14:paraId="4D0F68DE" w14:textId="77777777" w:rsidR="00F033F9" w:rsidRPr="00783A8E" w:rsidRDefault="00F033F9" w:rsidP="00783A8E">
      <w:pPr>
        <w:tabs>
          <w:tab w:val="left" w:pos="720"/>
        </w:tabs>
        <w:jc w:val="both"/>
        <w:rPr>
          <w:sz w:val="22"/>
          <w:szCs w:val="22"/>
          <w:lang w:val="lv-LV"/>
        </w:rPr>
      </w:pPr>
    </w:p>
    <w:p w14:paraId="3068D05C" w14:textId="77777777" w:rsidR="00F033F9" w:rsidRPr="00783A8E" w:rsidRDefault="00F033F9" w:rsidP="00783A8E">
      <w:pPr>
        <w:tabs>
          <w:tab w:val="left" w:pos="720"/>
        </w:tabs>
        <w:jc w:val="both"/>
        <w:rPr>
          <w:sz w:val="22"/>
          <w:szCs w:val="22"/>
          <w:lang w:val="lv-LV"/>
        </w:rPr>
      </w:pPr>
      <w:r w:rsidRPr="00783A8E">
        <w:rPr>
          <w:sz w:val="22"/>
          <w:szCs w:val="22"/>
          <w:lang w:val="lv-LV"/>
        </w:rPr>
        <w:t xml:space="preserve">Visu neizlietoto veterināro zāļu vai to atkritumu iznīcināšanai izmantot nevajadzīgo veterināro zāļu nodošanas shēmas saskaņā ar </w:t>
      </w:r>
      <w:bookmarkStart w:id="6" w:name="_Hlk110241862"/>
      <w:r w:rsidRPr="00783A8E">
        <w:rPr>
          <w:sz w:val="22"/>
          <w:szCs w:val="22"/>
          <w:lang w:val="lv-LV"/>
        </w:rPr>
        <w:t xml:space="preserve">nacionālajām </w:t>
      </w:r>
      <w:bookmarkEnd w:id="6"/>
      <w:r w:rsidRPr="00783A8E">
        <w:rPr>
          <w:sz w:val="22"/>
          <w:szCs w:val="22"/>
          <w:lang w:val="lv-LV"/>
        </w:rPr>
        <w:t xml:space="preserve">prasībām un jebkurām valsts </w:t>
      </w:r>
      <w:bookmarkStart w:id="7" w:name="_Hlk110241871"/>
      <w:r w:rsidRPr="00783A8E">
        <w:rPr>
          <w:sz w:val="22"/>
          <w:szCs w:val="22"/>
          <w:lang w:val="lv-LV"/>
        </w:rPr>
        <w:t xml:space="preserve">atkritumu </w:t>
      </w:r>
      <w:bookmarkEnd w:id="7"/>
      <w:r w:rsidRPr="00783A8E">
        <w:rPr>
          <w:sz w:val="22"/>
          <w:szCs w:val="22"/>
          <w:lang w:val="lv-LV"/>
        </w:rPr>
        <w:t>savākšanas sistēmām, kas piemērojamas attiecīgajām veterinārajām zālēm.</w:t>
      </w:r>
    </w:p>
    <w:p w14:paraId="01D341AD" w14:textId="77777777" w:rsidR="00DE7E3B" w:rsidRPr="00783A8E" w:rsidRDefault="00DE7E3B" w:rsidP="00783A8E">
      <w:pPr>
        <w:pStyle w:val="BodyText"/>
        <w:kinsoku w:val="0"/>
        <w:overflowPunct w:val="0"/>
        <w:ind w:left="0"/>
        <w:jc w:val="both"/>
        <w:rPr>
          <w:lang w:val="lv-LV"/>
        </w:rPr>
      </w:pPr>
    </w:p>
    <w:p w14:paraId="208B3994" w14:textId="77777777" w:rsidR="00DE7E3B" w:rsidRPr="00783A8E" w:rsidRDefault="00DE7E3B" w:rsidP="00783A8E">
      <w:pPr>
        <w:pStyle w:val="BodyText"/>
        <w:kinsoku w:val="0"/>
        <w:overflowPunct w:val="0"/>
        <w:ind w:left="0"/>
        <w:jc w:val="both"/>
        <w:rPr>
          <w:lang w:val="lv-LV"/>
        </w:rPr>
      </w:pPr>
    </w:p>
    <w:p w14:paraId="182CB14C" w14:textId="6FC5B322" w:rsidR="00DE7E3B" w:rsidRPr="00783A8E" w:rsidRDefault="00C47702" w:rsidP="00783A8E">
      <w:pPr>
        <w:pStyle w:val="Heading1"/>
        <w:numPr>
          <w:ilvl w:val="0"/>
          <w:numId w:val="9"/>
        </w:numPr>
        <w:tabs>
          <w:tab w:val="left" w:pos="685"/>
        </w:tabs>
        <w:kinsoku w:val="0"/>
        <w:overflowPunct w:val="0"/>
        <w:ind w:left="567"/>
        <w:jc w:val="both"/>
        <w:rPr>
          <w:b w:val="0"/>
          <w:bCs w:val="0"/>
          <w:lang w:val="lv-LV"/>
        </w:rPr>
      </w:pPr>
      <w:r w:rsidRPr="00783A8E">
        <w:rPr>
          <w:lang w:val="lv-LV"/>
        </w:rPr>
        <w:t>TIRDZNIECĪBAS ATĻAUJAS TURĒTĀJS</w:t>
      </w:r>
    </w:p>
    <w:p w14:paraId="059A6284" w14:textId="77777777" w:rsidR="00DE7E3B" w:rsidRPr="00783A8E" w:rsidRDefault="00DE7E3B" w:rsidP="00783A8E">
      <w:pPr>
        <w:pStyle w:val="BodyText"/>
        <w:kinsoku w:val="0"/>
        <w:overflowPunct w:val="0"/>
        <w:ind w:left="0"/>
        <w:jc w:val="both"/>
        <w:rPr>
          <w:b/>
          <w:bCs/>
          <w:lang w:val="lv-LV"/>
        </w:rPr>
      </w:pPr>
    </w:p>
    <w:p w14:paraId="0EC21462" w14:textId="77777777" w:rsidR="00A32ECA" w:rsidRPr="00783A8E" w:rsidRDefault="00A32ECA" w:rsidP="00783A8E">
      <w:pPr>
        <w:tabs>
          <w:tab w:val="left" w:pos="-589"/>
          <w:tab w:val="left" w:pos="0"/>
          <w:tab w:val="left" w:pos="510"/>
          <w:tab w:val="left" w:pos="1440"/>
        </w:tabs>
        <w:ind w:left="476" w:hanging="476"/>
        <w:jc w:val="both"/>
        <w:rPr>
          <w:spacing w:val="-1"/>
          <w:sz w:val="22"/>
          <w:szCs w:val="22"/>
          <w:lang w:val="lv-LV"/>
        </w:rPr>
      </w:pPr>
      <w:r w:rsidRPr="00783A8E">
        <w:rPr>
          <w:sz w:val="22"/>
          <w:szCs w:val="22"/>
          <w:lang w:val="lv-LV"/>
        </w:rPr>
        <w:t>Huvepharma NV</w:t>
      </w:r>
    </w:p>
    <w:p w14:paraId="447C3B56" w14:textId="77777777" w:rsidR="00F61B8D" w:rsidRPr="00A84D44" w:rsidRDefault="00F61B8D" w:rsidP="00783A8E">
      <w:pPr>
        <w:widowControl/>
        <w:autoSpaceDE/>
        <w:autoSpaceDN/>
        <w:adjustRightInd/>
        <w:spacing w:after="160" w:line="259" w:lineRule="auto"/>
        <w:jc w:val="both"/>
        <w:rPr>
          <w:sz w:val="22"/>
          <w:szCs w:val="22"/>
          <w:lang w:val="lv-LV"/>
        </w:rPr>
      </w:pPr>
      <w:r w:rsidRPr="00A84D44">
        <w:rPr>
          <w:lang w:val="lv-LV"/>
        </w:rPr>
        <w:br w:type="page"/>
      </w:r>
    </w:p>
    <w:p w14:paraId="5D33FDD3" w14:textId="1CB5A424" w:rsidR="00DE7E3B" w:rsidRPr="00783A8E" w:rsidRDefault="00C47702" w:rsidP="00783A8E">
      <w:pPr>
        <w:pStyle w:val="Heading1"/>
        <w:numPr>
          <w:ilvl w:val="0"/>
          <w:numId w:val="9"/>
        </w:numPr>
        <w:tabs>
          <w:tab w:val="left" w:pos="685"/>
        </w:tabs>
        <w:kinsoku w:val="0"/>
        <w:overflowPunct w:val="0"/>
        <w:ind w:left="567"/>
        <w:jc w:val="both"/>
        <w:rPr>
          <w:b w:val="0"/>
          <w:bCs w:val="0"/>
          <w:lang w:val="lv-LV"/>
        </w:rPr>
      </w:pPr>
      <w:r w:rsidRPr="00783A8E">
        <w:rPr>
          <w:lang w:val="lv-LV"/>
        </w:rPr>
        <w:lastRenderedPageBreak/>
        <w:t>TIRDZNIECĪBAS ATĻAUJAS NUMURS(-I)</w:t>
      </w:r>
    </w:p>
    <w:p w14:paraId="2E9D6C82" w14:textId="77777777" w:rsidR="00DE7E3B" w:rsidRPr="00783A8E" w:rsidRDefault="00DE7E3B" w:rsidP="00783A8E">
      <w:pPr>
        <w:pStyle w:val="BodyText"/>
        <w:kinsoku w:val="0"/>
        <w:overflowPunct w:val="0"/>
        <w:ind w:left="0"/>
        <w:jc w:val="both"/>
        <w:rPr>
          <w:b/>
          <w:bCs/>
          <w:lang w:val="lv-LV"/>
        </w:rPr>
      </w:pPr>
    </w:p>
    <w:p w14:paraId="29CFB628" w14:textId="195F64AF" w:rsidR="00A4363C" w:rsidRPr="00A84D44" w:rsidRDefault="00A4363C" w:rsidP="00783A8E">
      <w:pPr>
        <w:pStyle w:val="BodyText"/>
        <w:kinsoku w:val="0"/>
        <w:overflowPunct w:val="0"/>
        <w:ind w:left="0"/>
        <w:jc w:val="both"/>
        <w:rPr>
          <w:bCs/>
          <w:lang w:val="lv-LV"/>
        </w:rPr>
      </w:pPr>
      <w:r w:rsidRPr="00783A8E">
        <w:rPr>
          <w:bCs/>
          <w:lang w:val="lv-LV"/>
        </w:rPr>
        <w:t xml:space="preserve"> V/DCP/22/00</w:t>
      </w:r>
      <w:r w:rsidR="00CC16FA" w:rsidRPr="00783A8E">
        <w:rPr>
          <w:bCs/>
          <w:lang w:val="lv-LV"/>
        </w:rPr>
        <w:t>48</w:t>
      </w:r>
    </w:p>
    <w:p w14:paraId="783EE572" w14:textId="77777777" w:rsidR="00CC0BF0" w:rsidRPr="00783A8E" w:rsidRDefault="00CC0BF0" w:rsidP="00783A8E">
      <w:pPr>
        <w:pStyle w:val="BodyText"/>
        <w:kinsoku w:val="0"/>
        <w:overflowPunct w:val="0"/>
        <w:ind w:left="0"/>
        <w:jc w:val="both"/>
        <w:rPr>
          <w:bCs/>
          <w:lang w:val="lv-LV"/>
        </w:rPr>
      </w:pPr>
    </w:p>
    <w:p w14:paraId="25D0ECBC" w14:textId="77777777" w:rsidR="00DE7E3B" w:rsidRPr="00783A8E" w:rsidRDefault="00DE7E3B" w:rsidP="00783A8E">
      <w:pPr>
        <w:pStyle w:val="BodyText"/>
        <w:kinsoku w:val="0"/>
        <w:overflowPunct w:val="0"/>
        <w:ind w:left="0"/>
        <w:jc w:val="both"/>
        <w:rPr>
          <w:lang w:val="lv-LV"/>
        </w:rPr>
      </w:pPr>
    </w:p>
    <w:p w14:paraId="5B16A0DE" w14:textId="7F66AE6C" w:rsidR="00DE7E3B" w:rsidRPr="00783A8E" w:rsidRDefault="00C47702" w:rsidP="00783A8E">
      <w:pPr>
        <w:pStyle w:val="Heading1"/>
        <w:numPr>
          <w:ilvl w:val="0"/>
          <w:numId w:val="9"/>
        </w:numPr>
        <w:tabs>
          <w:tab w:val="left" w:pos="686"/>
        </w:tabs>
        <w:kinsoku w:val="0"/>
        <w:overflowPunct w:val="0"/>
        <w:ind w:left="567"/>
        <w:jc w:val="both"/>
        <w:rPr>
          <w:b w:val="0"/>
          <w:bCs w:val="0"/>
          <w:lang w:val="lv-LV"/>
        </w:rPr>
      </w:pPr>
      <w:r w:rsidRPr="00783A8E">
        <w:rPr>
          <w:lang w:val="lv-LV"/>
        </w:rPr>
        <w:t>PIRMĀS TIRDZNIECĪBAS ATĻAUJAS PIEŠĶIRŠANAS DATUMS</w:t>
      </w:r>
    </w:p>
    <w:p w14:paraId="0BFF3DB0" w14:textId="77777777" w:rsidR="00DA494B" w:rsidRPr="00783A8E" w:rsidRDefault="00DA494B" w:rsidP="00783A8E">
      <w:pPr>
        <w:tabs>
          <w:tab w:val="left" w:pos="-589"/>
          <w:tab w:val="left" w:pos="0"/>
          <w:tab w:val="left" w:pos="510"/>
          <w:tab w:val="left" w:pos="1440"/>
        </w:tabs>
        <w:ind w:left="567" w:hanging="477"/>
        <w:jc w:val="both"/>
        <w:rPr>
          <w:sz w:val="22"/>
          <w:szCs w:val="22"/>
          <w:lang w:val="lv-LV"/>
        </w:rPr>
      </w:pPr>
    </w:p>
    <w:p w14:paraId="0E2643D0" w14:textId="213E7207" w:rsidR="00DE7E3B" w:rsidRPr="00783A8E" w:rsidRDefault="00307C16" w:rsidP="00783A8E">
      <w:pPr>
        <w:tabs>
          <w:tab w:val="left" w:pos="-589"/>
          <w:tab w:val="left" w:pos="0"/>
          <w:tab w:val="left" w:pos="510"/>
          <w:tab w:val="left" w:pos="1440"/>
        </w:tabs>
        <w:ind w:left="476" w:hanging="476"/>
        <w:jc w:val="both"/>
        <w:rPr>
          <w:spacing w:val="-1"/>
          <w:sz w:val="22"/>
          <w:szCs w:val="22"/>
          <w:lang w:val="lv-LV"/>
        </w:rPr>
      </w:pPr>
      <w:bookmarkStart w:id="8" w:name="_Hlk153880602"/>
      <w:r w:rsidRPr="00783A8E">
        <w:rPr>
          <w:sz w:val="22"/>
          <w:szCs w:val="22"/>
          <w:lang w:val="lv-LV"/>
        </w:rPr>
        <w:t xml:space="preserve">Pirmās </w:t>
      </w:r>
      <w:r w:rsidR="00AB6F83" w:rsidRPr="00A84D44">
        <w:rPr>
          <w:sz w:val="22"/>
          <w:szCs w:val="22"/>
          <w:lang w:val="lv-LV"/>
        </w:rPr>
        <w:t xml:space="preserve">tirdzniecības atļaujas piešķiršanas </w:t>
      </w:r>
      <w:r w:rsidRPr="00783A8E">
        <w:rPr>
          <w:sz w:val="22"/>
          <w:szCs w:val="22"/>
          <w:lang w:val="lv-LV"/>
        </w:rPr>
        <w:t>datums:</w:t>
      </w:r>
      <w:r w:rsidR="00CC16FA" w:rsidRPr="00783A8E">
        <w:rPr>
          <w:sz w:val="22"/>
          <w:szCs w:val="22"/>
          <w:lang w:val="lv-LV"/>
        </w:rPr>
        <w:t xml:space="preserve"> </w:t>
      </w:r>
      <w:bookmarkEnd w:id="8"/>
      <w:r w:rsidR="00CC16FA" w:rsidRPr="00783A8E">
        <w:rPr>
          <w:sz w:val="22"/>
          <w:szCs w:val="22"/>
          <w:lang w:val="lv-LV"/>
        </w:rPr>
        <w:t>30/11/2022</w:t>
      </w:r>
    </w:p>
    <w:p w14:paraId="6D0429E6" w14:textId="77777777" w:rsidR="00DE7E3B" w:rsidRPr="00783A8E" w:rsidRDefault="00DE7E3B" w:rsidP="00783A8E">
      <w:pPr>
        <w:tabs>
          <w:tab w:val="left" w:pos="-589"/>
          <w:tab w:val="left" w:pos="0"/>
          <w:tab w:val="left" w:pos="510"/>
          <w:tab w:val="left" w:pos="1440"/>
        </w:tabs>
        <w:ind w:left="567" w:hanging="477"/>
        <w:jc w:val="both"/>
        <w:rPr>
          <w:lang w:val="lv-LV"/>
        </w:rPr>
      </w:pPr>
    </w:p>
    <w:p w14:paraId="53C84441" w14:textId="77777777" w:rsidR="00DE7E3B" w:rsidRPr="00783A8E" w:rsidRDefault="00DE7E3B" w:rsidP="00783A8E">
      <w:pPr>
        <w:pStyle w:val="BodyText"/>
        <w:kinsoku w:val="0"/>
        <w:overflowPunct w:val="0"/>
        <w:ind w:left="0"/>
        <w:jc w:val="both"/>
        <w:rPr>
          <w:lang w:val="lv-LV"/>
        </w:rPr>
      </w:pPr>
    </w:p>
    <w:p w14:paraId="44EF5A70" w14:textId="47FBF991" w:rsidR="00DE7E3B" w:rsidRPr="00783A8E" w:rsidRDefault="00C47702" w:rsidP="00783A8E">
      <w:pPr>
        <w:pStyle w:val="Heading1"/>
        <w:numPr>
          <w:ilvl w:val="0"/>
          <w:numId w:val="9"/>
        </w:numPr>
        <w:tabs>
          <w:tab w:val="left" w:pos="686"/>
        </w:tabs>
        <w:kinsoku w:val="0"/>
        <w:overflowPunct w:val="0"/>
        <w:ind w:left="567"/>
        <w:jc w:val="both"/>
        <w:rPr>
          <w:lang w:val="lv-LV"/>
        </w:rPr>
      </w:pPr>
      <w:r w:rsidRPr="00783A8E">
        <w:rPr>
          <w:lang w:val="lv-LV"/>
        </w:rPr>
        <w:t>VETERINĀRO ZĀĻU APRAKSTA PĒDĒJĀS PĀRSKATĪŠANAS DATUMS</w:t>
      </w:r>
    </w:p>
    <w:p w14:paraId="7E3AD01A" w14:textId="0BCBA53E" w:rsidR="00AA2702" w:rsidRPr="00783A8E" w:rsidRDefault="00AA2702" w:rsidP="00783A8E">
      <w:pPr>
        <w:jc w:val="both"/>
        <w:rPr>
          <w:sz w:val="22"/>
          <w:szCs w:val="22"/>
          <w:lang w:val="lv-LV"/>
        </w:rPr>
      </w:pPr>
    </w:p>
    <w:p w14:paraId="1E8EE4BD" w14:textId="47428353" w:rsidR="00AA2702" w:rsidRPr="00783A8E" w:rsidRDefault="00AA2702" w:rsidP="00783A8E">
      <w:pPr>
        <w:jc w:val="both"/>
        <w:rPr>
          <w:lang w:val="lv-LV"/>
        </w:rPr>
      </w:pPr>
      <w:r w:rsidRPr="00783A8E">
        <w:rPr>
          <w:sz w:val="22"/>
          <w:szCs w:val="22"/>
          <w:lang w:val="lv-LV"/>
        </w:rPr>
        <w:t>12/2023</w:t>
      </w:r>
    </w:p>
    <w:p w14:paraId="2D6D58F3" w14:textId="77777777" w:rsidR="00DE7E3B" w:rsidRPr="00783A8E" w:rsidRDefault="00DE7E3B" w:rsidP="00783A8E">
      <w:pPr>
        <w:pStyle w:val="BodyText"/>
        <w:kinsoku w:val="0"/>
        <w:overflowPunct w:val="0"/>
        <w:ind w:left="0"/>
        <w:jc w:val="both"/>
        <w:rPr>
          <w:b/>
          <w:bCs/>
          <w:lang w:val="lv-LV"/>
        </w:rPr>
      </w:pPr>
    </w:p>
    <w:p w14:paraId="5E937409" w14:textId="77777777" w:rsidR="00266E8C" w:rsidRPr="00783A8E" w:rsidRDefault="00266E8C" w:rsidP="00783A8E">
      <w:pPr>
        <w:pStyle w:val="BodyText"/>
        <w:kinsoku w:val="0"/>
        <w:overflowPunct w:val="0"/>
        <w:jc w:val="both"/>
        <w:rPr>
          <w:lang w:val="lv-LV"/>
        </w:rPr>
      </w:pPr>
    </w:p>
    <w:p w14:paraId="5FA4ED26" w14:textId="77777777" w:rsidR="00C47702" w:rsidRPr="00A84D44" w:rsidRDefault="00C47702" w:rsidP="00783A8E">
      <w:pPr>
        <w:pStyle w:val="Style1"/>
        <w:ind w:left="425" w:hanging="425"/>
        <w:jc w:val="both"/>
      </w:pPr>
      <w:r w:rsidRPr="00A84D44">
        <w:t>10.</w:t>
      </w:r>
      <w:r w:rsidRPr="00A84D44">
        <w:tab/>
        <w:t>VETERINĀRO ZĀĻU KLASIFIKĀCIJA</w:t>
      </w:r>
    </w:p>
    <w:p w14:paraId="5153225F" w14:textId="77777777" w:rsidR="00DA494B" w:rsidRPr="00783A8E" w:rsidRDefault="00DA494B" w:rsidP="00783A8E">
      <w:pPr>
        <w:pStyle w:val="BodyText"/>
        <w:kinsoku w:val="0"/>
        <w:overflowPunct w:val="0"/>
        <w:ind w:left="0"/>
        <w:jc w:val="both"/>
        <w:rPr>
          <w:lang w:val="lv-LV"/>
        </w:rPr>
      </w:pPr>
    </w:p>
    <w:p w14:paraId="001A9FF3" w14:textId="22777B9F" w:rsidR="00DE7E3B" w:rsidRPr="00A84D44" w:rsidRDefault="00A4363C" w:rsidP="002447AD">
      <w:pPr>
        <w:pStyle w:val="BodyText"/>
        <w:kinsoku w:val="0"/>
        <w:overflowPunct w:val="0"/>
        <w:ind w:left="0"/>
        <w:jc w:val="both"/>
        <w:rPr>
          <w:lang w:val="lv-LV"/>
        </w:rPr>
      </w:pPr>
      <w:r w:rsidRPr="00783A8E">
        <w:rPr>
          <w:lang w:val="lv-LV"/>
        </w:rPr>
        <w:t>Recepšu veterinārās zāles.</w:t>
      </w:r>
    </w:p>
    <w:p w14:paraId="5CCE4825" w14:textId="77777777" w:rsidR="00AA2702" w:rsidRPr="00A84D44" w:rsidRDefault="00AA2702" w:rsidP="00783A8E">
      <w:pPr>
        <w:pStyle w:val="BodyText"/>
        <w:kinsoku w:val="0"/>
        <w:overflowPunct w:val="0"/>
        <w:ind w:left="0"/>
        <w:jc w:val="both"/>
        <w:rPr>
          <w:lang w:val="lv-LV"/>
        </w:rPr>
      </w:pPr>
    </w:p>
    <w:p w14:paraId="2C17E5C4" w14:textId="77777777" w:rsidR="00266E8C" w:rsidRPr="00A84D44" w:rsidRDefault="00266E8C" w:rsidP="00783A8E">
      <w:pPr>
        <w:jc w:val="both"/>
        <w:rPr>
          <w:sz w:val="22"/>
          <w:szCs w:val="22"/>
          <w:lang w:val="lv-LV"/>
        </w:rPr>
      </w:pPr>
      <w:bookmarkStart w:id="9" w:name="_Hlk73467306"/>
      <w:r w:rsidRPr="00783A8E">
        <w:rPr>
          <w:sz w:val="22"/>
          <w:szCs w:val="22"/>
          <w:lang w:val="lv-LV"/>
        </w:rPr>
        <w:t>Sīkāka informācija par šīm veterinārajām zālēm ir pieejama Savienības zāļu datubāzē (</w:t>
      </w:r>
      <w:hyperlink r:id="rId8" w:history="1">
        <w:r w:rsidRPr="00783A8E">
          <w:rPr>
            <w:rStyle w:val="Hyperlink"/>
            <w:sz w:val="22"/>
            <w:szCs w:val="22"/>
            <w:lang w:val="lv-LV"/>
          </w:rPr>
          <w:t>https://medicines.health.europa.eu/veterinary</w:t>
        </w:r>
      </w:hyperlink>
      <w:r w:rsidRPr="00783A8E">
        <w:rPr>
          <w:sz w:val="22"/>
          <w:szCs w:val="22"/>
          <w:lang w:val="lv-LV"/>
        </w:rPr>
        <w:t xml:space="preserve">). </w:t>
      </w:r>
      <w:bookmarkEnd w:id="9"/>
    </w:p>
    <w:p w14:paraId="3766637B" w14:textId="17E3E76A" w:rsidR="00D4090B" w:rsidRPr="00A84D44" w:rsidRDefault="00D4090B" w:rsidP="00783A8E">
      <w:pPr>
        <w:widowControl/>
        <w:autoSpaceDE/>
        <w:autoSpaceDN/>
        <w:adjustRightInd/>
        <w:spacing w:after="160" w:line="259" w:lineRule="auto"/>
        <w:jc w:val="both"/>
        <w:rPr>
          <w:sz w:val="22"/>
          <w:szCs w:val="22"/>
          <w:lang w:val="lv-LV"/>
        </w:rPr>
      </w:pPr>
      <w:r w:rsidRPr="00A84D44">
        <w:rPr>
          <w:lang w:val="lv-LV"/>
        </w:rPr>
        <w:br w:type="page"/>
      </w:r>
    </w:p>
    <w:p w14:paraId="63CDCF81" w14:textId="77777777" w:rsidR="00D4090B" w:rsidRPr="00A84D44" w:rsidRDefault="00D4090B" w:rsidP="002447AD">
      <w:pPr>
        <w:jc w:val="both"/>
        <w:rPr>
          <w:szCs w:val="22"/>
          <w:lang w:val="lv-LV"/>
        </w:rPr>
      </w:pPr>
    </w:p>
    <w:p w14:paraId="699E6B97" w14:textId="77777777" w:rsidR="00D4090B" w:rsidRPr="00A84D44" w:rsidRDefault="00D4090B" w:rsidP="002447AD">
      <w:pPr>
        <w:jc w:val="both"/>
        <w:rPr>
          <w:b/>
          <w:color w:val="000000"/>
          <w:lang w:val="lv-LV"/>
        </w:rPr>
      </w:pPr>
    </w:p>
    <w:p w14:paraId="7D9276FD" w14:textId="77777777" w:rsidR="00D4090B" w:rsidRPr="00A84D44" w:rsidRDefault="00D4090B" w:rsidP="002447AD">
      <w:pPr>
        <w:jc w:val="both"/>
        <w:rPr>
          <w:b/>
          <w:color w:val="000000"/>
          <w:lang w:val="lv-LV"/>
        </w:rPr>
      </w:pPr>
    </w:p>
    <w:p w14:paraId="76EBC0C4" w14:textId="77777777" w:rsidR="00D4090B" w:rsidRPr="00A84D44" w:rsidRDefault="00D4090B" w:rsidP="002447AD">
      <w:pPr>
        <w:jc w:val="both"/>
        <w:rPr>
          <w:b/>
          <w:color w:val="000000"/>
          <w:lang w:val="lv-LV"/>
        </w:rPr>
      </w:pPr>
    </w:p>
    <w:p w14:paraId="4D4F1EF5" w14:textId="77777777" w:rsidR="00D4090B" w:rsidRPr="00A84D44" w:rsidRDefault="00D4090B" w:rsidP="002447AD">
      <w:pPr>
        <w:jc w:val="both"/>
        <w:rPr>
          <w:b/>
          <w:color w:val="000000"/>
          <w:lang w:val="lv-LV"/>
        </w:rPr>
      </w:pPr>
    </w:p>
    <w:p w14:paraId="6F636B4D" w14:textId="77777777" w:rsidR="00D4090B" w:rsidRPr="00A84D44" w:rsidRDefault="00D4090B" w:rsidP="002447AD">
      <w:pPr>
        <w:jc w:val="both"/>
        <w:rPr>
          <w:b/>
          <w:color w:val="000000"/>
          <w:lang w:val="lv-LV"/>
        </w:rPr>
      </w:pPr>
    </w:p>
    <w:p w14:paraId="5418620E" w14:textId="77777777" w:rsidR="00D4090B" w:rsidRPr="00A84D44" w:rsidRDefault="00D4090B" w:rsidP="002447AD">
      <w:pPr>
        <w:jc w:val="both"/>
        <w:rPr>
          <w:b/>
          <w:color w:val="000000"/>
          <w:lang w:val="lv-LV"/>
        </w:rPr>
      </w:pPr>
    </w:p>
    <w:p w14:paraId="4676A14E" w14:textId="77777777" w:rsidR="00D4090B" w:rsidRPr="00A84D44" w:rsidRDefault="00D4090B" w:rsidP="002447AD">
      <w:pPr>
        <w:jc w:val="both"/>
        <w:rPr>
          <w:b/>
          <w:color w:val="000000"/>
          <w:lang w:val="lv-LV"/>
        </w:rPr>
      </w:pPr>
    </w:p>
    <w:p w14:paraId="50170E98" w14:textId="77777777" w:rsidR="00D4090B" w:rsidRPr="00A84D44" w:rsidRDefault="00D4090B" w:rsidP="002447AD">
      <w:pPr>
        <w:jc w:val="both"/>
        <w:rPr>
          <w:b/>
          <w:color w:val="000000"/>
          <w:lang w:val="lv-LV"/>
        </w:rPr>
      </w:pPr>
    </w:p>
    <w:p w14:paraId="1F97AE38" w14:textId="77777777" w:rsidR="00D4090B" w:rsidRPr="00A84D44" w:rsidRDefault="00D4090B" w:rsidP="002447AD">
      <w:pPr>
        <w:jc w:val="both"/>
        <w:rPr>
          <w:b/>
          <w:color w:val="000000"/>
          <w:lang w:val="lv-LV"/>
        </w:rPr>
      </w:pPr>
    </w:p>
    <w:p w14:paraId="19035B62" w14:textId="77777777" w:rsidR="00D4090B" w:rsidRPr="00A84D44" w:rsidRDefault="00D4090B" w:rsidP="002447AD">
      <w:pPr>
        <w:jc w:val="both"/>
        <w:rPr>
          <w:b/>
          <w:color w:val="000000"/>
          <w:lang w:val="lv-LV"/>
        </w:rPr>
      </w:pPr>
    </w:p>
    <w:p w14:paraId="30D58B8E" w14:textId="77777777" w:rsidR="00D4090B" w:rsidRPr="00A84D44" w:rsidRDefault="00D4090B" w:rsidP="002447AD">
      <w:pPr>
        <w:jc w:val="both"/>
        <w:rPr>
          <w:b/>
          <w:color w:val="000000"/>
          <w:lang w:val="lv-LV"/>
        </w:rPr>
      </w:pPr>
    </w:p>
    <w:p w14:paraId="0B578EF8" w14:textId="77777777" w:rsidR="00D4090B" w:rsidRPr="00A84D44" w:rsidRDefault="00D4090B" w:rsidP="002447AD">
      <w:pPr>
        <w:jc w:val="both"/>
        <w:rPr>
          <w:b/>
          <w:color w:val="000000"/>
          <w:lang w:val="lv-LV"/>
        </w:rPr>
      </w:pPr>
    </w:p>
    <w:p w14:paraId="39148567" w14:textId="77777777" w:rsidR="00D4090B" w:rsidRPr="00A84D44" w:rsidRDefault="00D4090B" w:rsidP="002447AD">
      <w:pPr>
        <w:jc w:val="both"/>
        <w:rPr>
          <w:b/>
          <w:color w:val="000000"/>
          <w:lang w:val="lv-LV"/>
        </w:rPr>
      </w:pPr>
    </w:p>
    <w:p w14:paraId="634E9AEE" w14:textId="77777777" w:rsidR="00D4090B" w:rsidRPr="00A84D44" w:rsidRDefault="00D4090B" w:rsidP="002447AD">
      <w:pPr>
        <w:jc w:val="both"/>
        <w:rPr>
          <w:b/>
          <w:color w:val="000000"/>
          <w:lang w:val="lv-LV"/>
        </w:rPr>
      </w:pPr>
    </w:p>
    <w:p w14:paraId="599A867C" w14:textId="77777777" w:rsidR="00D4090B" w:rsidRPr="00A84D44" w:rsidRDefault="00D4090B" w:rsidP="002447AD">
      <w:pPr>
        <w:jc w:val="both"/>
        <w:rPr>
          <w:b/>
          <w:color w:val="000000"/>
          <w:lang w:val="lv-LV"/>
        </w:rPr>
      </w:pPr>
    </w:p>
    <w:p w14:paraId="18261DB6" w14:textId="77777777" w:rsidR="00D4090B" w:rsidRPr="00A84D44" w:rsidRDefault="00D4090B" w:rsidP="002447AD">
      <w:pPr>
        <w:jc w:val="both"/>
        <w:rPr>
          <w:b/>
          <w:color w:val="000000"/>
          <w:lang w:val="lv-LV"/>
        </w:rPr>
      </w:pPr>
    </w:p>
    <w:p w14:paraId="094EA0B8" w14:textId="77777777" w:rsidR="00D4090B" w:rsidRPr="00A84D44" w:rsidRDefault="00D4090B" w:rsidP="002447AD">
      <w:pPr>
        <w:jc w:val="both"/>
        <w:rPr>
          <w:b/>
          <w:color w:val="000000"/>
          <w:lang w:val="lv-LV"/>
        </w:rPr>
      </w:pPr>
    </w:p>
    <w:p w14:paraId="28785EE7" w14:textId="77777777" w:rsidR="00D4090B" w:rsidRPr="00A84D44" w:rsidRDefault="00D4090B" w:rsidP="002447AD">
      <w:pPr>
        <w:jc w:val="both"/>
        <w:rPr>
          <w:b/>
          <w:color w:val="000000"/>
          <w:lang w:val="lv-LV"/>
        </w:rPr>
      </w:pPr>
    </w:p>
    <w:p w14:paraId="2CDD9644" w14:textId="77777777" w:rsidR="00D4090B" w:rsidRPr="00A84D44" w:rsidRDefault="00D4090B" w:rsidP="002447AD">
      <w:pPr>
        <w:jc w:val="both"/>
        <w:rPr>
          <w:b/>
          <w:color w:val="000000"/>
          <w:lang w:val="lv-LV"/>
        </w:rPr>
      </w:pPr>
    </w:p>
    <w:p w14:paraId="4BDA7A15" w14:textId="77777777" w:rsidR="00D4090B" w:rsidRPr="00A84D44" w:rsidRDefault="00D4090B" w:rsidP="002447AD">
      <w:pPr>
        <w:jc w:val="both"/>
        <w:rPr>
          <w:b/>
          <w:color w:val="000000"/>
          <w:lang w:val="lv-LV"/>
        </w:rPr>
      </w:pPr>
    </w:p>
    <w:p w14:paraId="178A4721" w14:textId="77777777" w:rsidR="00D4090B" w:rsidRPr="00A84D44" w:rsidRDefault="00D4090B" w:rsidP="002447AD">
      <w:pPr>
        <w:jc w:val="both"/>
        <w:rPr>
          <w:b/>
          <w:color w:val="000000"/>
          <w:lang w:val="lv-LV"/>
        </w:rPr>
      </w:pPr>
    </w:p>
    <w:p w14:paraId="2ED78C1D" w14:textId="77777777" w:rsidR="00D4090B" w:rsidRPr="00A84D44" w:rsidRDefault="00D4090B" w:rsidP="002447AD">
      <w:pPr>
        <w:ind w:left="284" w:hanging="284"/>
        <w:jc w:val="both"/>
        <w:rPr>
          <w:b/>
          <w:color w:val="000000"/>
          <w:lang w:val="lv-LV"/>
        </w:rPr>
      </w:pPr>
    </w:p>
    <w:p w14:paraId="1E27072F" w14:textId="77777777" w:rsidR="00D4090B" w:rsidRPr="00A84D44" w:rsidRDefault="00D4090B" w:rsidP="002447AD">
      <w:pPr>
        <w:jc w:val="both"/>
        <w:rPr>
          <w:b/>
          <w:color w:val="000000"/>
          <w:lang w:val="lv-LV"/>
        </w:rPr>
      </w:pPr>
    </w:p>
    <w:p w14:paraId="5A4B56F6" w14:textId="77777777" w:rsidR="00D4090B" w:rsidRPr="00A84D44" w:rsidRDefault="00D4090B" w:rsidP="00702426">
      <w:pPr>
        <w:jc w:val="center"/>
        <w:rPr>
          <w:b/>
          <w:color w:val="000000"/>
          <w:lang w:val="lv-LV"/>
        </w:rPr>
      </w:pPr>
      <w:r w:rsidRPr="00A84D44">
        <w:rPr>
          <w:b/>
          <w:color w:val="000000"/>
          <w:lang w:val="lv-LV"/>
        </w:rPr>
        <w:t>III PIELIKUMS</w:t>
      </w:r>
    </w:p>
    <w:p w14:paraId="175400BF" w14:textId="77777777" w:rsidR="00D4090B" w:rsidRPr="00A84D44" w:rsidRDefault="00D4090B" w:rsidP="00702426">
      <w:pPr>
        <w:jc w:val="center"/>
        <w:rPr>
          <w:b/>
          <w:color w:val="000000"/>
          <w:lang w:val="lv-LV"/>
        </w:rPr>
      </w:pPr>
    </w:p>
    <w:p w14:paraId="0CAD7003" w14:textId="77777777" w:rsidR="00D4090B" w:rsidRPr="00A84D44" w:rsidRDefault="00D4090B" w:rsidP="00702426">
      <w:pPr>
        <w:jc w:val="center"/>
        <w:rPr>
          <w:b/>
          <w:color w:val="000000"/>
          <w:lang w:val="lv-LV"/>
        </w:rPr>
      </w:pPr>
      <w:r w:rsidRPr="00A84D44">
        <w:rPr>
          <w:b/>
          <w:color w:val="000000"/>
          <w:lang w:val="lv-LV"/>
        </w:rPr>
        <w:t>MARĶĒJUMS UN LIETOŠANAS INSTRUKCIJA</w:t>
      </w:r>
    </w:p>
    <w:p w14:paraId="74AEE7A5" w14:textId="77777777" w:rsidR="00D4090B" w:rsidRPr="00A84D44" w:rsidRDefault="00D4090B" w:rsidP="002447AD">
      <w:pPr>
        <w:widowControl/>
        <w:autoSpaceDE/>
        <w:autoSpaceDN/>
        <w:adjustRightInd/>
        <w:spacing w:after="160" w:line="259" w:lineRule="auto"/>
        <w:jc w:val="both"/>
        <w:rPr>
          <w:b/>
          <w:color w:val="000000"/>
          <w:lang w:val="lv-LV"/>
        </w:rPr>
      </w:pPr>
      <w:r w:rsidRPr="00A84D44">
        <w:rPr>
          <w:b/>
          <w:color w:val="000000"/>
          <w:lang w:val="lv-LV"/>
        </w:rPr>
        <w:br w:type="page"/>
      </w:r>
    </w:p>
    <w:p w14:paraId="74F9ACDC" w14:textId="77777777" w:rsidR="00D4090B" w:rsidRPr="00A84D44" w:rsidRDefault="00D4090B" w:rsidP="002447AD">
      <w:pPr>
        <w:jc w:val="both"/>
        <w:rPr>
          <w:color w:val="000000"/>
          <w:lang w:val="lv-LV"/>
        </w:rPr>
      </w:pPr>
    </w:p>
    <w:p w14:paraId="296960F2" w14:textId="77777777" w:rsidR="00D4090B" w:rsidRPr="00A84D44" w:rsidRDefault="00D4090B" w:rsidP="002447AD">
      <w:pPr>
        <w:jc w:val="both"/>
        <w:rPr>
          <w:color w:val="000000"/>
          <w:lang w:val="lv-LV"/>
        </w:rPr>
      </w:pPr>
    </w:p>
    <w:p w14:paraId="4AB8E27B" w14:textId="77777777" w:rsidR="00D4090B" w:rsidRPr="00A84D44" w:rsidRDefault="00D4090B" w:rsidP="002447AD">
      <w:pPr>
        <w:jc w:val="both"/>
        <w:rPr>
          <w:color w:val="000000"/>
          <w:lang w:val="lv-LV"/>
        </w:rPr>
      </w:pPr>
    </w:p>
    <w:p w14:paraId="31D555DC" w14:textId="77777777" w:rsidR="00D4090B" w:rsidRPr="00A84D44" w:rsidRDefault="00D4090B" w:rsidP="002447AD">
      <w:pPr>
        <w:jc w:val="both"/>
        <w:rPr>
          <w:color w:val="000000"/>
          <w:lang w:val="lv-LV"/>
        </w:rPr>
      </w:pPr>
    </w:p>
    <w:p w14:paraId="604BB635" w14:textId="77777777" w:rsidR="00D4090B" w:rsidRPr="00A84D44" w:rsidRDefault="00D4090B" w:rsidP="002447AD">
      <w:pPr>
        <w:jc w:val="both"/>
        <w:rPr>
          <w:color w:val="000000"/>
          <w:lang w:val="lv-LV"/>
        </w:rPr>
      </w:pPr>
    </w:p>
    <w:p w14:paraId="5399EE90" w14:textId="77777777" w:rsidR="00D4090B" w:rsidRPr="00A84D44" w:rsidRDefault="00D4090B" w:rsidP="002447AD">
      <w:pPr>
        <w:jc w:val="both"/>
        <w:rPr>
          <w:color w:val="000000"/>
          <w:lang w:val="lv-LV"/>
        </w:rPr>
      </w:pPr>
    </w:p>
    <w:p w14:paraId="5361E5F3" w14:textId="77777777" w:rsidR="00D4090B" w:rsidRPr="00A84D44" w:rsidRDefault="00D4090B" w:rsidP="002447AD">
      <w:pPr>
        <w:jc w:val="both"/>
        <w:rPr>
          <w:color w:val="000000"/>
          <w:lang w:val="lv-LV"/>
        </w:rPr>
      </w:pPr>
    </w:p>
    <w:p w14:paraId="6DBF7ABC" w14:textId="77777777" w:rsidR="00D4090B" w:rsidRPr="00A84D44" w:rsidRDefault="00D4090B" w:rsidP="002447AD">
      <w:pPr>
        <w:jc w:val="both"/>
        <w:rPr>
          <w:color w:val="000000"/>
          <w:lang w:val="lv-LV"/>
        </w:rPr>
      </w:pPr>
    </w:p>
    <w:p w14:paraId="65D467DE" w14:textId="77777777" w:rsidR="00D4090B" w:rsidRPr="00A84D44" w:rsidRDefault="00D4090B" w:rsidP="002447AD">
      <w:pPr>
        <w:jc w:val="both"/>
        <w:rPr>
          <w:color w:val="000000"/>
          <w:lang w:val="lv-LV"/>
        </w:rPr>
      </w:pPr>
    </w:p>
    <w:p w14:paraId="20A1AD4E" w14:textId="77777777" w:rsidR="00D4090B" w:rsidRPr="00A84D44" w:rsidRDefault="00D4090B" w:rsidP="002447AD">
      <w:pPr>
        <w:jc w:val="both"/>
        <w:rPr>
          <w:color w:val="000000"/>
          <w:lang w:val="lv-LV"/>
        </w:rPr>
      </w:pPr>
    </w:p>
    <w:p w14:paraId="75825443" w14:textId="77777777" w:rsidR="00D4090B" w:rsidRPr="00A84D44" w:rsidRDefault="00D4090B" w:rsidP="002447AD">
      <w:pPr>
        <w:jc w:val="both"/>
        <w:rPr>
          <w:color w:val="000000"/>
          <w:lang w:val="lv-LV"/>
        </w:rPr>
      </w:pPr>
    </w:p>
    <w:p w14:paraId="23E780C2" w14:textId="77777777" w:rsidR="00D4090B" w:rsidRPr="00A84D44" w:rsidRDefault="00D4090B" w:rsidP="002447AD">
      <w:pPr>
        <w:jc w:val="both"/>
        <w:rPr>
          <w:color w:val="000000"/>
          <w:lang w:val="lv-LV"/>
        </w:rPr>
      </w:pPr>
    </w:p>
    <w:p w14:paraId="0343540B" w14:textId="77777777" w:rsidR="00D4090B" w:rsidRPr="00A84D44" w:rsidRDefault="00D4090B" w:rsidP="002447AD">
      <w:pPr>
        <w:jc w:val="both"/>
        <w:rPr>
          <w:color w:val="000000"/>
          <w:lang w:val="lv-LV"/>
        </w:rPr>
      </w:pPr>
    </w:p>
    <w:p w14:paraId="48FBDB00" w14:textId="77777777" w:rsidR="00D4090B" w:rsidRPr="00A84D44" w:rsidRDefault="00D4090B" w:rsidP="002447AD">
      <w:pPr>
        <w:jc w:val="both"/>
        <w:rPr>
          <w:color w:val="000000"/>
          <w:lang w:val="lv-LV"/>
        </w:rPr>
      </w:pPr>
    </w:p>
    <w:p w14:paraId="010D60E7" w14:textId="77777777" w:rsidR="00D4090B" w:rsidRPr="00A84D44" w:rsidRDefault="00D4090B" w:rsidP="002447AD">
      <w:pPr>
        <w:jc w:val="both"/>
        <w:rPr>
          <w:color w:val="000000"/>
          <w:lang w:val="lv-LV"/>
        </w:rPr>
      </w:pPr>
    </w:p>
    <w:p w14:paraId="794B367C" w14:textId="77777777" w:rsidR="00D4090B" w:rsidRPr="00A84D44" w:rsidRDefault="00D4090B" w:rsidP="002447AD">
      <w:pPr>
        <w:jc w:val="both"/>
        <w:rPr>
          <w:color w:val="000000"/>
          <w:lang w:val="lv-LV"/>
        </w:rPr>
      </w:pPr>
    </w:p>
    <w:p w14:paraId="55763892" w14:textId="77777777" w:rsidR="00D4090B" w:rsidRPr="00A84D44" w:rsidRDefault="00D4090B" w:rsidP="002447AD">
      <w:pPr>
        <w:jc w:val="both"/>
        <w:rPr>
          <w:color w:val="000000"/>
          <w:lang w:val="lv-LV"/>
        </w:rPr>
      </w:pPr>
    </w:p>
    <w:p w14:paraId="33651248" w14:textId="77777777" w:rsidR="00D4090B" w:rsidRPr="00A84D44" w:rsidRDefault="00D4090B" w:rsidP="002447AD">
      <w:pPr>
        <w:jc w:val="both"/>
        <w:rPr>
          <w:color w:val="000000"/>
          <w:lang w:val="lv-LV"/>
        </w:rPr>
      </w:pPr>
    </w:p>
    <w:p w14:paraId="477B1472" w14:textId="77777777" w:rsidR="00D4090B" w:rsidRPr="00A84D44" w:rsidRDefault="00D4090B" w:rsidP="002447AD">
      <w:pPr>
        <w:jc w:val="both"/>
        <w:rPr>
          <w:color w:val="000000"/>
          <w:lang w:val="lv-LV"/>
        </w:rPr>
      </w:pPr>
    </w:p>
    <w:p w14:paraId="57CC2D68" w14:textId="77777777" w:rsidR="00D4090B" w:rsidRPr="00A84D44" w:rsidRDefault="00D4090B" w:rsidP="002447AD">
      <w:pPr>
        <w:jc w:val="both"/>
        <w:rPr>
          <w:color w:val="000000"/>
          <w:lang w:val="lv-LV"/>
        </w:rPr>
      </w:pPr>
    </w:p>
    <w:p w14:paraId="4EF6E05F" w14:textId="77777777" w:rsidR="00D4090B" w:rsidRPr="00A84D44" w:rsidRDefault="00D4090B" w:rsidP="002447AD">
      <w:pPr>
        <w:jc w:val="both"/>
        <w:rPr>
          <w:color w:val="000000"/>
          <w:lang w:val="lv-LV"/>
        </w:rPr>
      </w:pPr>
    </w:p>
    <w:p w14:paraId="700A846F" w14:textId="77777777" w:rsidR="00D4090B" w:rsidRPr="00A84D44" w:rsidRDefault="00D4090B" w:rsidP="002447AD">
      <w:pPr>
        <w:jc w:val="both"/>
        <w:rPr>
          <w:color w:val="000000"/>
          <w:lang w:val="lv-LV"/>
        </w:rPr>
      </w:pPr>
    </w:p>
    <w:p w14:paraId="5E87940D" w14:textId="1835B59E" w:rsidR="00D4090B" w:rsidRPr="00A84D44" w:rsidRDefault="00D4090B" w:rsidP="00702426">
      <w:pPr>
        <w:ind w:left="284" w:hanging="284"/>
        <w:jc w:val="center"/>
        <w:rPr>
          <w:b/>
          <w:color w:val="000000"/>
          <w:lang w:val="lv-LV"/>
        </w:rPr>
      </w:pPr>
      <w:r w:rsidRPr="00A84D44">
        <w:rPr>
          <w:b/>
          <w:color w:val="000000"/>
          <w:lang w:val="lv-LV"/>
        </w:rPr>
        <w:t>A. MARĶĒJUMS</w:t>
      </w:r>
    </w:p>
    <w:p w14:paraId="5F853F65" w14:textId="77777777" w:rsidR="00D4090B" w:rsidRPr="00A84D44" w:rsidRDefault="00D4090B" w:rsidP="00783A8E">
      <w:pPr>
        <w:widowControl/>
        <w:autoSpaceDE/>
        <w:autoSpaceDN/>
        <w:adjustRightInd/>
        <w:spacing w:after="160" w:line="259" w:lineRule="auto"/>
        <w:jc w:val="both"/>
        <w:rPr>
          <w:b/>
          <w:color w:val="000000"/>
          <w:lang w:val="lv-LV"/>
        </w:rPr>
      </w:pPr>
      <w:r w:rsidRPr="00A84D44">
        <w:rPr>
          <w:b/>
          <w:color w:val="000000"/>
          <w:lang w:val="lv-LV"/>
        </w:rPr>
        <w:br w:type="page"/>
      </w:r>
    </w:p>
    <w:p w14:paraId="1E2B8C05" w14:textId="77777777" w:rsidR="00D4090B" w:rsidRPr="00783A8E" w:rsidRDefault="00D4090B" w:rsidP="00783A8E">
      <w:pPr>
        <w:pStyle w:val="BodyText"/>
        <w:kinsoku w:val="0"/>
        <w:overflowPunct w:val="0"/>
        <w:ind w:left="0"/>
        <w:jc w:val="both"/>
        <w:rPr>
          <w:lang w:val="lv-LV"/>
        </w:rPr>
      </w:pPr>
    </w:p>
    <w:p w14:paraId="07A75FEE" w14:textId="77777777" w:rsidR="00D4090B" w:rsidRPr="00783A8E" w:rsidRDefault="00D4090B" w:rsidP="00783A8E">
      <w:pPr>
        <w:pStyle w:val="BodyText"/>
        <w:kinsoku w:val="0"/>
        <w:overflowPunct w:val="0"/>
        <w:ind w:left="0"/>
        <w:jc w:val="both"/>
        <w:rPr>
          <w:lang w:val="lv-LV"/>
        </w:rPr>
      </w:pPr>
    </w:p>
    <w:p w14:paraId="3B17E535"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1E02C65E" wp14:editId="6B80D7B1">
                <wp:extent cx="5904230" cy="501650"/>
                <wp:effectExtent l="0" t="0" r="0" b="0"/>
                <wp:docPr id="10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501650"/>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211F7A" w14:textId="77777777" w:rsidR="00D4090B" w:rsidRDefault="00D4090B" w:rsidP="00D4090B">
                            <w:pPr>
                              <w:pStyle w:val="BodyText"/>
                              <w:kinsoku w:val="0"/>
                              <w:overflowPunct w:val="0"/>
                              <w:ind w:left="107"/>
                            </w:pPr>
                            <w:r>
                              <w:rPr>
                                <w:b/>
                                <w:bCs/>
                                <w:lang w:val="lv"/>
                              </w:rPr>
                              <w:t xml:space="preserve">UZ ĀRĒJĀ IEPAKOJUMA </w:t>
                            </w:r>
                            <w:r w:rsidRPr="00B94B28">
                              <w:rPr>
                                <w:b/>
                                <w:bCs/>
                                <w:lang w:val="lv"/>
                              </w:rPr>
                              <w:t>NORĀDĀMĀ INFORMĀCIJA</w:t>
                            </w:r>
                          </w:p>
                          <w:p w14:paraId="56C13415" w14:textId="77777777" w:rsidR="00D4090B" w:rsidRDefault="00D4090B" w:rsidP="00D4090B">
                            <w:pPr>
                              <w:pStyle w:val="BodyText"/>
                              <w:kinsoku w:val="0"/>
                              <w:overflowPunct w:val="0"/>
                              <w:ind w:left="0"/>
                              <w:rPr>
                                <w:b/>
                                <w:bCs/>
                              </w:rPr>
                            </w:pPr>
                          </w:p>
                          <w:p w14:paraId="4CF7DC46" w14:textId="77777777" w:rsidR="00D4090B" w:rsidRPr="00966AC8" w:rsidRDefault="00D4090B" w:rsidP="00D4090B">
                            <w:pPr>
                              <w:pStyle w:val="BodyText"/>
                              <w:kinsoku w:val="0"/>
                              <w:overflowPunct w:val="0"/>
                              <w:ind w:left="107"/>
                              <w:rPr>
                                <w:lang w:val="fi-FI"/>
                              </w:rPr>
                            </w:pPr>
                            <w:r>
                              <w:rPr>
                                <w:b/>
                                <w:bCs/>
                                <w:lang w:val="lv"/>
                              </w:rPr>
                              <w:t>Kartona kaste (20 ml/ 50 ml / 100 ml / 250 ml)</w:t>
                            </w:r>
                          </w:p>
                        </w:txbxContent>
                      </wps:txbx>
                      <wps:bodyPr rot="0" vert="horz" wrap="square" lIns="0" tIns="0" rIns="0" bIns="0" anchor="t" anchorCtr="0" upright="1">
                        <a:noAutofit/>
                      </wps:bodyPr>
                    </wps:wsp>
                  </a:graphicData>
                </a:graphic>
              </wp:inline>
            </w:drawing>
          </mc:Choice>
          <mc:Fallback>
            <w:pict>
              <v:shapetype w14:anchorId="1E02C65E" id="_x0000_t202" coordsize="21600,21600" o:spt="202" path="m,l,21600r21600,l21600,xe">
                <v:stroke joinstyle="miter"/>
                <v:path gradientshapeok="t" o:connecttype="rect"/>
              </v:shapetype>
              <v:shape id="Text Box 4" o:spid="_x0000_s1026" type="#_x0000_t202" style="width:464.9pt;height: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KUlCgIAAPIDAAAOAAAAZHJzL2Uyb0RvYy54bWysU9uO0zAQfUfiHyy/06RdWpao6Wrpsghp&#10;uUgLH+A4TmLheMzYbVK+nrGTdlfwhsiDNc6Mj2fOOd7ejL1hR4Vegy35cpFzpqyEWtu25N+/3b+6&#10;5swHYWthwKqSn5TnN7uXL7aDK9QKOjC1QkYg1heDK3kXgiuyzMtO9cIvwClLyQawF4G22GY1ioHQ&#10;e5Ot8nyTDYC1Q5DKe/p7NyX5LuE3jZLhS9N4FZgpOfUW0oppreKa7baiaFG4Tsu5DfEPXfRCW7r0&#10;AnUngmAH1H9B9VoieGjCQkKfQdNoqdIMNM0y/2Oax044lWYhcry70OT/H6z8fHx0X5GF8R2MJGAa&#10;wrsHkD88s7DvhG3VLSIMnRI1XbyMlGWD88V8NFLtCx9BquET1CSyOARIQGODfWSF5mSETgKcLqSr&#10;MTBJP9dv89erK0pJyq3z5WadVMlEcT7t0IcPCnoWg5IjiZrQxfHBh9iNKM4l8TIL99qYJKyxbCj5&#10;m6vNepoLjK5jMpZ5bKu9QXYU0RrpS6NR5nlZrwMZ1Oi+5NeXIlFENt7bOt0ShDZTTJ0YO9MTGZm4&#10;CWM1UmGkqYL6REQhTEakh0NBB/iLs4FMWHL/8yBQcWY+WiI7OvYc4DmozoGwko6WPHA2hfswOfvg&#10;ULcdIU9yWrglQRqduHrqYu6TjJUonB9BdO7zfap6eqq73wAAAP//AwBQSwMEFAAGAAgAAAAhALO+&#10;0avaAAAABAEAAA8AAABkcnMvZG93bnJldi54bWxMj0FLw0AQhe+C/2EZwZvd2ENtYjalCAUFL0bx&#10;PMlOk2h2Nuxu29hf7+hFLw+GN7z3vXIzu1EdKcTBs4HbRQaKuPV24M7A2+vuZg0qJmSLo2cy8EUR&#10;NtXlRYmF9Sd+oWOdOiUhHAs00Kc0FVrHtieHceEnYvH2PjhMcoZO24AnCXejXmbZSjscWBp6nOih&#10;p/azPjgDYftU7/37av2Iz2e7c+6j6ZqzMddX8/YeVKI5/T3DD76gQyVMjT+wjWo0IEPSr4qXL3OZ&#10;0Ri4yzPQVan/w1ffAAAA//8DAFBLAQItABQABgAIAAAAIQC2gziS/gAAAOEBAAATAAAAAAAAAAAA&#10;AAAAAAAAAABbQ29udGVudF9UeXBlc10ueG1sUEsBAi0AFAAGAAgAAAAhADj9If/WAAAAlAEAAAsA&#10;AAAAAAAAAAAAAAAALwEAAF9yZWxzLy5yZWxzUEsBAi0AFAAGAAgAAAAhAGY0pSUKAgAA8gMAAA4A&#10;AAAAAAAAAAAAAAAALgIAAGRycy9lMm9Eb2MueG1sUEsBAi0AFAAGAAgAAAAhALO+0avaAAAABAEA&#10;AA8AAAAAAAAAAAAAAAAAZAQAAGRycy9kb3ducmV2LnhtbFBLBQYAAAAABAAEAPMAAABrBQAAAAA=&#10;" filled="f" strokeweight=".20458mm">
                <v:textbox inset="0,0,0,0">
                  <w:txbxContent>
                    <w:p w14:paraId="09211F7A" w14:textId="77777777" w:rsidR="00D4090B" w:rsidRDefault="00D4090B" w:rsidP="00D4090B">
                      <w:pPr>
                        <w:pStyle w:val="BodyText"/>
                        <w:kinsoku w:val="0"/>
                        <w:overflowPunct w:val="0"/>
                        <w:ind w:left="107"/>
                      </w:pPr>
                      <w:r>
                        <w:rPr>
                          <w:b/>
                          <w:bCs/>
                          <w:lang w:val="lv"/>
                        </w:rPr>
                        <w:t xml:space="preserve">UZ ĀRĒJĀ IEPAKOJUMA </w:t>
                      </w:r>
                      <w:r w:rsidRPr="00B94B28">
                        <w:rPr>
                          <w:b/>
                          <w:bCs/>
                          <w:lang w:val="lv"/>
                        </w:rPr>
                        <w:t>NORĀDĀMĀ INFORMĀCIJA</w:t>
                      </w:r>
                    </w:p>
                    <w:p w14:paraId="56C13415" w14:textId="77777777" w:rsidR="00D4090B" w:rsidRDefault="00D4090B" w:rsidP="00D4090B">
                      <w:pPr>
                        <w:pStyle w:val="BodyText"/>
                        <w:kinsoku w:val="0"/>
                        <w:overflowPunct w:val="0"/>
                        <w:ind w:left="0"/>
                        <w:rPr>
                          <w:b/>
                          <w:bCs/>
                        </w:rPr>
                      </w:pPr>
                    </w:p>
                    <w:p w14:paraId="4CF7DC46" w14:textId="77777777" w:rsidR="00D4090B" w:rsidRPr="00966AC8" w:rsidRDefault="00D4090B" w:rsidP="00D4090B">
                      <w:pPr>
                        <w:pStyle w:val="BodyText"/>
                        <w:kinsoku w:val="0"/>
                        <w:overflowPunct w:val="0"/>
                        <w:ind w:left="107"/>
                        <w:rPr>
                          <w:lang w:val="fi-FI"/>
                        </w:rPr>
                      </w:pPr>
                      <w:r>
                        <w:rPr>
                          <w:b/>
                          <w:bCs/>
                          <w:lang w:val="lv"/>
                        </w:rPr>
                        <w:t>Kartona kaste (20 ml/ 50 ml / 100 ml / 250 ml)</w:t>
                      </w:r>
                    </w:p>
                  </w:txbxContent>
                </v:textbox>
                <w10:anchorlock/>
              </v:shape>
            </w:pict>
          </mc:Fallback>
        </mc:AlternateContent>
      </w:r>
    </w:p>
    <w:p w14:paraId="1EC1017D" w14:textId="77777777" w:rsidR="00D4090B" w:rsidRPr="00783A8E" w:rsidRDefault="00D4090B" w:rsidP="00783A8E">
      <w:pPr>
        <w:pStyle w:val="BodyText"/>
        <w:kinsoku w:val="0"/>
        <w:overflowPunct w:val="0"/>
        <w:ind w:left="0"/>
        <w:jc w:val="both"/>
        <w:rPr>
          <w:b/>
          <w:bCs/>
          <w:lang w:val="lv-LV"/>
        </w:rPr>
      </w:pPr>
    </w:p>
    <w:p w14:paraId="6D62ED14"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48DF8F72" wp14:editId="438EE2DA">
                <wp:extent cx="5904230" cy="178435"/>
                <wp:effectExtent l="0" t="0" r="0" b="0"/>
                <wp:docPr id="10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7843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860896" w14:textId="77777777" w:rsidR="00D4090B" w:rsidRDefault="00D4090B" w:rsidP="00D4090B">
                            <w:pPr>
                              <w:pStyle w:val="BodyText"/>
                              <w:tabs>
                                <w:tab w:val="left" w:pos="673"/>
                              </w:tabs>
                              <w:kinsoku w:val="0"/>
                              <w:overflowPunct w:val="0"/>
                              <w:spacing w:before="19" w:line="250" w:lineRule="exact"/>
                              <w:ind w:left="106"/>
                            </w:pPr>
                            <w:r>
                              <w:rPr>
                                <w:b/>
                                <w:bCs/>
                                <w:lang w:val="lv"/>
                              </w:rPr>
                              <w:t>1.</w:t>
                            </w:r>
                            <w:r>
                              <w:rPr>
                                <w:lang w:val="lv"/>
                              </w:rPr>
                              <w:tab/>
                            </w:r>
                            <w:r>
                              <w:rPr>
                                <w:b/>
                                <w:bCs/>
                                <w:lang w:val="lv"/>
                              </w:rPr>
                              <w:t>VETERINĀRO ZĀĻU NOSAUKUMS</w:t>
                            </w:r>
                          </w:p>
                        </w:txbxContent>
                      </wps:txbx>
                      <wps:bodyPr rot="0" vert="horz" wrap="square" lIns="0" tIns="0" rIns="0" bIns="0" anchor="t" anchorCtr="0" upright="1">
                        <a:noAutofit/>
                      </wps:bodyPr>
                    </wps:wsp>
                  </a:graphicData>
                </a:graphic>
              </wp:inline>
            </w:drawing>
          </mc:Choice>
          <mc:Fallback>
            <w:pict>
              <v:shape w14:anchorId="48DF8F72" id="Text Box 5" o:spid="_x0000_s1027" type="#_x0000_t202" style="width:464.9pt;height:1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rqVDAIAAPkDAAAOAAAAZHJzL2Uyb0RvYy54bWysU9tu2zAMfR+wfxD0vjiXNs2MOEWXrsOA&#10;7gJ0+wBZlm1hsqhRSuzs60fJTlpsb8P0IFAidUgeHm1vh86wo0KvwRZ8MZtzpqyEStum4N+/PbzZ&#10;cOaDsJUwYFXBT8rz293rV9ve5WoJLZhKISMQ6/PeFbwNweVZ5mWrOuFn4JQlZw3YiUBHbLIKRU/o&#10;ncmW8/k66wErhyCV93R7Pzr5LuHXtZLhS117FZgpONUW0o5pL+Oe7bYib1C4VsupDPEPVXRCW0p6&#10;gboXQbAD6r+gOi0RPNRhJqHLoK61VKkH6mYx/6Obp1Y4lXohcry70OT/H6z8fHxyX5GF4R0MNMDU&#10;hHePIH94ZmHfCtuoO0ToWyUqSryIlGW98/n0NFLtcx9Byv4TVDRkcQiQgIYau8gK9ckInQZwupCu&#10;hsAkXV6/nV8tV+SS5FvcbK5W1ymFyM+vHfrwQUHHolFwpKEmdHF89CFWI/JzSExm4UEbkwZrLOsL&#10;frNar8e+wOgqOmOYx6bcG2RHEaWR1pTXvwzrdCCBGt0VfHMJEnlk472tUpYgtBltqsTYiZ7IyMhN&#10;GMqB6WriLrJVQnUivhBGPdL/IaMF/MVZT1osuP95EKg4Mx8tcR6FezbwbJRnQ1hJTwseOBvNfRgF&#10;fnCom5aQx6lauKO51DpR9lzFVC7pKzE5/YUo4JfnFPX8Y3e/AQAA//8DAFBLAwQUAAYACAAAACEA&#10;gZfYENsAAAAEAQAADwAAAGRycy9kb3ducmV2LnhtbEyPQUvDQBCF74L/YRnBm90kSGliNkUEwYNQ&#10;rV68TZMxCWZnQ3Y3TfvrHb3o5cHwhve+V24XO6iZJt87NpCuElDEtWt6bg28vz3ebED5gNzg4JgM&#10;nMjDtrq8KLFo3JFfad6HVkkI+wINdCGMhda+7siiX7mRWLxPN1kMck6tbiY8SrgddJYka22xZ2no&#10;cKSHjuqvfbQGYowfuzwhHc/pM55f5tvTbv1kzPXVcn8HKtAS/p7hB1/QoRKmg4vceDUYkCHhV8XL&#10;s1xmHAxkmxR0Ver/8NU3AAAA//8DAFBLAQItABQABgAIAAAAIQC2gziS/gAAAOEBAAATAAAAAAAA&#10;AAAAAAAAAAAAAABbQ29udGVudF9UeXBlc10ueG1sUEsBAi0AFAAGAAgAAAAhADj9If/WAAAAlAEA&#10;AAsAAAAAAAAAAAAAAAAALwEAAF9yZWxzLy5yZWxzUEsBAi0AFAAGAAgAAAAhALwuupUMAgAA+QMA&#10;AA4AAAAAAAAAAAAAAAAALgIAAGRycy9lMm9Eb2MueG1sUEsBAi0AFAAGAAgAAAAhAIGX2BDbAAAA&#10;BAEAAA8AAAAAAAAAAAAAAAAAZgQAAGRycy9kb3ducmV2LnhtbFBLBQYAAAAABAAEAPMAAABuBQAA&#10;AAA=&#10;" filled="f" strokeweight=".58pt">
                <v:textbox inset="0,0,0,0">
                  <w:txbxContent>
                    <w:p w14:paraId="7B860896" w14:textId="77777777" w:rsidR="00D4090B" w:rsidRDefault="00D4090B" w:rsidP="00D4090B">
                      <w:pPr>
                        <w:pStyle w:val="BodyText"/>
                        <w:tabs>
                          <w:tab w:val="left" w:pos="673"/>
                        </w:tabs>
                        <w:kinsoku w:val="0"/>
                        <w:overflowPunct w:val="0"/>
                        <w:spacing w:before="19" w:line="250" w:lineRule="exact"/>
                        <w:ind w:left="106"/>
                      </w:pPr>
                      <w:r>
                        <w:rPr>
                          <w:b/>
                          <w:bCs/>
                          <w:lang w:val="lv"/>
                        </w:rPr>
                        <w:t>1.</w:t>
                      </w:r>
                      <w:r>
                        <w:rPr>
                          <w:lang w:val="lv"/>
                        </w:rPr>
                        <w:tab/>
                      </w:r>
                      <w:r>
                        <w:rPr>
                          <w:b/>
                          <w:bCs/>
                          <w:lang w:val="lv"/>
                        </w:rPr>
                        <w:t>VETERINĀRO ZĀĻU NOSAUKUMS</w:t>
                      </w:r>
                    </w:p>
                  </w:txbxContent>
                </v:textbox>
                <w10:anchorlock/>
              </v:shape>
            </w:pict>
          </mc:Fallback>
        </mc:AlternateContent>
      </w:r>
    </w:p>
    <w:p w14:paraId="072DFBD9" w14:textId="77777777" w:rsidR="00D4090B" w:rsidRPr="00783A8E" w:rsidRDefault="00D4090B" w:rsidP="00783A8E">
      <w:pPr>
        <w:pStyle w:val="BodyText"/>
        <w:kinsoku w:val="0"/>
        <w:overflowPunct w:val="0"/>
        <w:ind w:left="0"/>
        <w:jc w:val="both"/>
        <w:rPr>
          <w:b/>
          <w:bCs/>
          <w:lang w:val="lv-LV"/>
        </w:rPr>
      </w:pPr>
    </w:p>
    <w:p w14:paraId="0A2376BF" w14:textId="77777777" w:rsidR="00D4090B" w:rsidRPr="00783A8E" w:rsidRDefault="00D4090B" w:rsidP="00783A8E">
      <w:pPr>
        <w:pStyle w:val="BodyText"/>
        <w:kinsoku w:val="0"/>
        <w:overflowPunct w:val="0"/>
        <w:ind w:left="142"/>
        <w:jc w:val="both"/>
        <w:rPr>
          <w:i/>
          <w:lang w:val="lv-LV"/>
        </w:rPr>
      </w:pPr>
      <w:r w:rsidRPr="00783A8E">
        <w:rPr>
          <w:lang w:val="lv-LV"/>
        </w:rPr>
        <w:t xml:space="preserve">Huvecin 100 mg/ml šķīdums injekcijām </w:t>
      </w:r>
    </w:p>
    <w:p w14:paraId="0D8F38BC" w14:textId="77777777" w:rsidR="00D4090B" w:rsidRPr="00783A8E" w:rsidRDefault="00D4090B" w:rsidP="00783A8E">
      <w:pPr>
        <w:pStyle w:val="BodyText"/>
        <w:kinsoku w:val="0"/>
        <w:overflowPunct w:val="0"/>
        <w:ind w:left="0"/>
        <w:jc w:val="both"/>
        <w:rPr>
          <w:lang w:val="lv-LV"/>
        </w:rPr>
      </w:pPr>
    </w:p>
    <w:p w14:paraId="4A803261" w14:textId="77777777" w:rsidR="00D4090B" w:rsidRPr="00783A8E" w:rsidRDefault="00D4090B" w:rsidP="00783A8E">
      <w:pPr>
        <w:pStyle w:val="BodyText"/>
        <w:kinsoku w:val="0"/>
        <w:overflowPunct w:val="0"/>
        <w:ind w:left="0"/>
        <w:jc w:val="both"/>
        <w:rPr>
          <w:lang w:val="lv-LV"/>
        </w:rPr>
      </w:pPr>
    </w:p>
    <w:p w14:paraId="331981EA"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5BA1A840" wp14:editId="63C07E08">
                <wp:extent cx="5904230" cy="192405"/>
                <wp:effectExtent l="0" t="0" r="0" b="0"/>
                <wp:docPr id="10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E9883F" w14:textId="77777777" w:rsidR="00D4090B" w:rsidRDefault="00D4090B" w:rsidP="00D4090B">
                            <w:pPr>
                              <w:pStyle w:val="BodyText"/>
                              <w:tabs>
                                <w:tab w:val="left" w:pos="673"/>
                              </w:tabs>
                              <w:kinsoku w:val="0"/>
                              <w:overflowPunct w:val="0"/>
                              <w:spacing w:before="19"/>
                              <w:ind w:left="106"/>
                            </w:pPr>
                            <w:r>
                              <w:rPr>
                                <w:b/>
                                <w:bCs/>
                                <w:lang w:val="lv"/>
                              </w:rPr>
                              <w:t>2.</w:t>
                            </w:r>
                            <w:r>
                              <w:rPr>
                                <w:lang w:val="lv"/>
                              </w:rPr>
                              <w:tab/>
                            </w:r>
                            <w:r w:rsidRPr="00C92A25">
                              <w:rPr>
                                <w:b/>
                                <w:bCs/>
                                <w:lang w:val="lv"/>
                              </w:rPr>
                              <w:t>INFORMĀCIJA PAR AKTĪVAJĀM VIELĀM</w:t>
                            </w:r>
                          </w:p>
                        </w:txbxContent>
                      </wps:txbx>
                      <wps:bodyPr rot="0" vert="horz" wrap="square" lIns="0" tIns="0" rIns="0" bIns="0" anchor="t" anchorCtr="0" upright="1">
                        <a:noAutofit/>
                      </wps:bodyPr>
                    </wps:wsp>
                  </a:graphicData>
                </a:graphic>
              </wp:inline>
            </w:drawing>
          </mc:Choice>
          <mc:Fallback>
            <w:pict>
              <v:shape w14:anchorId="5BA1A840" id="Text Box 6" o:spid="_x0000_s1028"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aR+DgIAAPk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brkq5ggslVBfSS+ECY90v8howP8xdlAWiy5/7kXqDgzHy1xHoV7MvBkVCdDWElPSx44m8xd&#10;mAS+d6jbjpCnqVq4o7k0OlH2XMVcLukrMTn/hSjgl+cU9fxjt78B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BfZpH4OAgAA&#10;+QMAAA4AAAAAAAAAAAAAAAAALgIAAGRycy9lMm9Eb2MueG1sUEsBAi0AFAAGAAgAAAAhAFzEbWbc&#10;AAAABAEAAA8AAAAAAAAAAAAAAAAAaAQAAGRycy9kb3ducmV2LnhtbFBLBQYAAAAABAAEAPMAAABx&#10;BQAAAAA=&#10;" filled="f" strokeweight=".58pt">
                <v:textbox inset="0,0,0,0">
                  <w:txbxContent>
                    <w:p w14:paraId="21E9883F" w14:textId="77777777" w:rsidR="00D4090B" w:rsidRDefault="00D4090B" w:rsidP="00D4090B">
                      <w:pPr>
                        <w:pStyle w:val="BodyText"/>
                        <w:tabs>
                          <w:tab w:val="left" w:pos="673"/>
                        </w:tabs>
                        <w:kinsoku w:val="0"/>
                        <w:overflowPunct w:val="0"/>
                        <w:spacing w:before="19"/>
                        <w:ind w:left="106"/>
                      </w:pPr>
                      <w:r>
                        <w:rPr>
                          <w:b/>
                          <w:bCs/>
                          <w:lang w:val="lv"/>
                        </w:rPr>
                        <w:t>2.</w:t>
                      </w:r>
                      <w:r>
                        <w:rPr>
                          <w:lang w:val="lv"/>
                        </w:rPr>
                        <w:tab/>
                      </w:r>
                      <w:r w:rsidRPr="00C92A25">
                        <w:rPr>
                          <w:b/>
                          <w:bCs/>
                          <w:lang w:val="lv"/>
                        </w:rPr>
                        <w:t>INFORMĀCIJA PAR AKTĪVAJĀM VIELĀM</w:t>
                      </w:r>
                    </w:p>
                  </w:txbxContent>
                </v:textbox>
                <w10:anchorlock/>
              </v:shape>
            </w:pict>
          </mc:Fallback>
        </mc:AlternateContent>
      </w:r>
    </w:p>
    <w:p w14:paraId="7499BD34" w14:textId="77777777" w:rsidR="00D4090B" w:rsidRPr="00783A8E" w:rsidRDefault="00D4090B" w:rsidP="00783A8E">
      <w:pPr>
        <w:pStyle w:val="BodyText"/>
        <w:kinsoku w:val="0"/>
        <w:overflowPunct w:val="0"/>
        <w:ind w:left="0"/>
        <w:jc w:val="both"/>
        <w:rPr>
          <w:lang w:val="lv-LV"/>
        </w:rPr>
      </w:pPr>
    </w:p>
    <w:p w14:paraId="48FC73DE" w14:textId="77777777" w:rsidR="00D4090B" w:rsidRPr="00783A8E" w:rsidRDefault="00D4090B" w:rsidP="00783A8E">
      <w:pPr>
        <w:pStyle w:val="BodyText"/>
        <w:tabs>
          <w:tab w:val="left" w:pos="2486"/>
        </w:tabs>
        <w:kinsoku w:val="0"/>
        <w:overflowPunct w:val="0"/>
        <w:ind w:left="218"/>
        <w:jc w:val="both"/>
        <w:rPr>
          <w:lang w:val="lv-LV"/>
        </w:rPr>
      </w:pPr>
      <w:r w:rsidRPr="00783A8E">
        <w:rPr>
          <w:lang w:val="lv-LV"/>
        </w:rPr>
        <w:t>Tulatromicīns</w:t>
      </w:r>
      <w:r w:rsidRPr="00783A8E">
        <w:rPr>
          <w:lang w:val="lv-LV"/>
        </w:rPr>
        <w:tab/>
        <w:t>100 mg/ml</w:t>
      </w:r>
    </w:p>
    <w:p w14:paraId="17F5EEC8" w14:textId="77777777" w:rsidR="00D4090B" w:rsidRPr="00783A8E" w:rsidRDefault="00D4090B" w:rsidP="00783A8E">
      <w:pPr>
        <w:pStyle w:val="BodyText"/>
        <w:kinsoku w:val="0"/>
        <w:overflowPunct w:val="0"/>
        <w:ind w:left="0"/>
        <w:jc w:val="both"/>
        <w:rPr>
          <w:lang w:val="lv-LV"/>
        </w:rPr>
      </w:pPr>
    </w:p>
    <w:p w14:paraId="50D62E0B" w14:textId="77777777" w:rsidR="00D4090B" w:rsidRPr="00783A8E" w:rsidRDefault="00D4090B" w:rsidP="00783A8E">
      <w:pPr>
        <w:pStyle w:val="BodyText"/>
        <w:kinsoku w:val="0"/>
        <w:overflowPunct w:val="0"/>
        <w:ind w:left="0"/>
        <w:jc w:val="both"/>
        <w:rPr>
          <w:lang w:val="lv-LV"/>
        </w:rPr>
      </w:pPr>
    </w:p>
    <w:p w14:paraId="43B14F76"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6AAFF07D" wp14:editId="7AA9E7B7">
                <wp:extent cx="5904230" cy="192405"/>
                <wp:effectExtent l="0" t="0" r="0" b="0"/>
                <wp:docPr id="10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69B023" w14:textId="77777777" w:rsidR="00D4090B" w:rsidRDefault="00D4090B" w:rsidP="00D4090B">
                            <w:pPr>
                              <w:pStyle w:val="BodyText"/>
                              <w:tabs>
                                <w:tab w:val="left" w:pos="673"/>
                              </w:tabs>
                              <w:kinsoku w:val="0"/>
                              <w:overflowPunct w:val="0"/>
                              <w:spacing w:before="19"/>
                              <w:ind w:left="106"/>
                            </w:pPr>
                            <w:r>
                              <w:rPr>
                                <w:b/>
                                <w:bCs/>
                                <w:lang w:val="lv"/>
                              </w:rPr>
                              <w:t>3.</w:t>
                            </w:r>
                            <w:r>
                              <w:rPr>
                                <w:lang w:val="lv"/>
                              </w:rPr>
                              <w:tab/>
                            </w:r>
                            <w:r>
                              <w:rPr>
                                <w:b/>
                                <w:bCs/>
                                <w:lang w:val="lv"/>
                              </w:rPr>
                              <w:t>IEPAKOJUMA LIELUMS</w:t>
                            </w:r>
                          </w:p>
                        </w:txbxContent>
                      </wps:txbx>
                      <wps:bodyPr rot="0" vert="horz" wrap="square" lIns="0" tIns="0" rIns="0" bIns="0" anchor="t" anchorCtr="0" upright="1">
                        <a:noAutofit/>
                      </wps:bodyPr>
                    </wps:wsp>
                  </a:graphicData>
                </a:graphic>
              </wp:inline>
            </w:drawing>
          </mc:Choice>
          <mc:Fallback>
            <w:pict>
              <v:shape w14:anchorId="6AAFF07D" id="Text Box 8" o:spid="_x0000_s1029"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4rDgIAAPkDAAAOAAAAZHJzL2Uyb0RvYy54bWysU9tu2zAMfR+wfxD0vthJ2qw14hRdug4D&#10;ugvQ7QNkWbaFyaJGKbG7rx8lO2mxvQ3Tg0CJ1CF5eLS9GXvDjgq9Blvy5SLnTFkJtbZtyb9/u39z&#10;xZkPwtbCgFUlf1Ke3+xev9oOrlAr6MDUChmBWF8MruRdCK7IMi871Qu/AKcsORvAXgQ6YpvVKAZC&#10;7022yvNNNgDWDkEq7+n2bnLyXcJvGiXDl6bxKjBTcqotpB3TXsU9221F0aJwnZZzGeIfquiFtpT0&#10;DHUngmAH1H9B9VoieGjCQkKfQdNoqVIP1M0y/6Obx044lXohcrw70+T/H6z8fHx0X5GF8R2MNMDU&#10;hHcPIH94ZmHfCduqW0QYOiVqSryMlGWD88X8NFLtCx9BquET1DRkcQiQgMYG+8gK9ckInQbwdCZd&#10;jYFJury8zi9Wa3JJ8i2vVxf5ZUohitNrhz58UNCzaJQcaagJXRwffIjViOIUEpNZuNfGpMEay4aS&#10;v11vNlNfYHQdnTHMY1vtDbKjiNJIa87rX4b1OpBAje5LfnUOEkVk472tU5YgtJlsqsTYmZ7IyMRN&#10;GKuR6brk65ggslVB/UR8IUx6pP9DRgf4i7OBtFhy//MgUHFmPlriPAr3ZODJqE6GsJKeljxwNpn7&#10;MAn84FC3HSFPU7VwS3NpdKLsuYq5XNJXYnL+C1HAL88p6vnH7n4D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KQrDisOAgAA&#10;+QMAAA4AAAAAAAAAAAAAAAAALgIAAGRycy9lMm9Eb2MueG1sUEsBAi0AFAAGAAgAAAAhAFzEbWbc&#10;AAAABAEAAA8AAAAAAAAAAAAAAAAAaAQAAGRycy9kb3ducmV2LnhtbFBLBQYAAAAABAAEAPMAAABx&#10;BQAAAAA=&#10;" filled="f" strokeweight=".58pt">
                <v:textbox inset="0,0,0,0">
                  <w:txbxContent>
                    <w:p w14:paraId="3E69B023" w14:textId="77777777" w:rsidR="00D4090B" w:rsidRDefault="00D4090B" w:rsidP="00D4090B">
                      <w:pPr>
                        <w:pStyle w:val="BodyText"/>
                        <w:tabs>
                          <w:tab w:val="left" w:pos="673"/>
                        </w:tabs>
                        <w:kinsoku w:val="0"/>
                        <w:overflowPunct w:val="0"/>
                        <w:spacing w:before="19"/>
                        <w:ind w:left="106"/>
                      </w:pPr>
                      <w:r>
                        <w:rPr>
                          <w:b/>
                          <w:bCs/>
                          <w:lang w:val="lv"/>
                        </w:rPr>
                        <w:t>3.</w:t>
                      </w:r>
                      <w:r>
                        <w:rPr>
                          <w:lang w:val="lv"/>
                        </w:rPr>
                        <w:tab/>
                      </w:r>
                      <w:r>
                        <w:rPr>
                          <w:b/>
                          <w:bCs/>
                          <w:lang w:val="lv"/>
                        </w:rPr>
                        <w:t>IEPAKOJUMA LIELUMS</w:t>
                      </w:r>
                    </w:p>
                  </w:txbxContent>
                </v:textbox>
                <w10:anchorlock/>
              </v:shape>
            </w:pict>
          </mc:Fallback>
        </mc:AlternateContent>
      </w:r>
    </w:p>
    <w:p w14:paraId="04423830" w14:textId="77777777" w:rsidR="00D4090B" w:rsidRPr="00783A8E" w:rsidRDefault="00D4090B" w:rsidP="00783A8E">
      <w:pPr>
        <w:pStyle w:val="BodyText"/>
        <w:kinsoku w:val="0"/>
        <w:overflowPunct w:val="0"/>
        <w:ind w:left="0"/>
        <w:jc w:val="both"/>
        <w:rPr>
          <w:lang w:val="lv-LV"/>
        </w:rPr>
      </w:pPr>
    </w:p>
    <w:p w14:paraId="7B724680" w14:textId="77777777" w:rsidR="00D4090B" w:rsidRPr="00783A8E" w:rsidRDefault="00D4090B" w:rsidP="00783A8E">
      <w:pPr>
        <w:pStyle w:val="BodyText"/>
        <w:kinsoku w:val="0"/>
        <w:overflowPunct w:val="0"/>
        <w:ind w:left="218"/>
        <w:jc w:val="both"/>
        <w:rPr>
          <w:lang w:val="lv-LV"/>
        </w:rPr>
      </w:pPr>
      <w:r w:rsidRPr="00783A8E">
        <w:rPr>
          <w:lang w:val="lv-LV"/>
        </w:rPr>
        <w:t>20 ml</w:t>
      </w:r>
    </w:p>
    <w:p w14:paraId="6A079E20" w14:textId="77777777" w:rsidR="00D4090B" w:rsidRPr="00783A8E" w:rsidRDefault="00D4090B" w:rsidP="00783A8E">
      <w:pPr>
        <w:pStyle w:val="BodyText"/>
        <w:kinsoku w:val="0"/>
        <w:overflowPunct w:val="0"/>
        <w:ind w:left="218"/>
        <w:jc w:val="both"/>
        <w:rPr>
          <w:spacing w:val="-1"/>
          <w:lang w:val="lv-LV"/>
        </w:rPr>
      </w:pPr>
      <w:r w:rsidRPr="00783A8E">
        <w:rPr>
          <w:highlight w:val="lightGray"/>
          <w:lang w:val="lv-LV"/>
        </w:rPr>
        <w:t>50 ml</w:t>
      </w:r>
    </w:p>
    <w:p w14:paraId="414A14C1" w14:textId="77777777" w:rsidR="00D4090B" w:rsidRPr="00783A8E" w:rsidRDefault="00D4090B" w:rsidP="00783A8E">
      <w:pPr>
        <w:pStyle w:val="BodyText"/>
        <w:kinsoku w:val="0"/>
        <w:overflowPunct w:val="0"/>
        <w:ind w:left="218"/>
        <w:jc w:val="both"/>
        <w:rPr>
          <w:spacing w:val="-1"/>
          <w:lang w:val="lv-LV"/>
        </w:rPr>
      </w:pPr>
      <w:r w:rsidRPr="00783A8E">
        <w:rPr>
          <w:highlight w:val="lightGray"/>
          <w:lang w:val="lv-LV"/>
        </w:rPr>
        <w:t>100 ml</w:t>
      </w:r>
    </w:p>
    <w:p w14:paraId="520B15DD" w14:textId="77777777" w:rsidR="00D4090B" w:rsidRPr="00783A8E" w:rsidRDefault="00D4090B" w:rsidP="00783A8E">
      <w:pPr>
        <w:pStyle w:val="BodyText"/>
        <w:kinsoku w:val="0"/>
        <w:overflowPunct w:val="0"/>
        <w:ind w:left="218"/>
        <w:jc w:val="both"/>
        <w:rPr>
          <w:spacing w:val="-1"/>
          <w:lang w:val="lv-LV"/>
        </w:rPr>
      </w:pPr>
      <w:r w:rsidRPr="00783A8E">
        <w:rPr>
          <w:highlight w:val="lightGray"/>
          <w:lang w:val="lv-LV"/>
        </w:rPr>
        <w:t>250 ml</w:t>
      </w:r>
    </w:p>
    <w:p w14:paraId="0E52B2C1" w14:textId="77777777" w:rsidR="00D4090B" w:rsidRPr="00783A8E" w:rsidRDefault="00D4090B" w:rsidP="00783A8E">
      <w:pPr>
        <w:pStyle w:val="BodyText"/>
        <w:kinsoku w:val="0"/>
        <w:overflowPunct w:val="0"/>
        <w:ind w:left="0"/>
        <w:jc w:val="both"/>
        <w:rPr>
          <w:lang w:val="lv-LV"/>
        </w:rPr>
      </w:pPr>
    </w:p>
    <w:p w14:paraId="15A04612" w14:textId="77777777" w:rsidR="00D4090B" w:rsidRPr="00783A8E" w:rsidRDefault="00D4090B" w:rsidP="00783A8E">
      <w:pPr>
        <w:pStyle w:val="BodyText"/>
        <w:kinsoku w:val="0"/>
        <w:overflowPunct w:val="0"/>
        <w:ind w:left="0"/>
        <w:jc w:val="both"/>
        <w:rPr>
          <w:lang w:val="lv-LV"/>
        </w:rPr>
      </w:pPr>
    </w:p>
    <w:p w14:paraId="40ACDD9B"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632B3E6E" wp14:editId="0D06F1FB">
                <wp:extent cx="5904230" cy="193675"/>
                <wp:effectExtent l="0" t="0" r="0" b="0"/>
                <wp:docPr id="9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BFE64C" w14:textId="77777777" w:rsidR="00D4090B" w:rsidRDefault="00D4090B" w:rsidP="00D4090B">
                            <w:pPr>
                              <w:pStyle w:val="BodyText"/>
                              <w:tabs>
                                <w:tab w:val="left" w:pos="673"/>
                              </w:tabs>
                              <w:kinsoku w:val="0"/>
                              <w:overflowPunct w:val="0"/>
                              <w:spacing w:before="19"/>
                              <w:ind w:left="106"/>
                            </w:pPr>
                            <w:r>
                              <w:rPr>
                                <w:b/>
                                <w:bCs/>
                                <w:lang w:val="lv"/>
                              </w:rPr>
                              <w:t>4.</w:t>
                            </w:r>
                            <w:r>
                              <w:rPr>
                                <w:lang w:val="lv"/>
                              </w:rPr>
                              <w:tab/>
                            </w:r>
                            <w:r>
                              <w:rPr>
                                <w:b/>
                                <w:bCs/>
                                <w:lang w:val="lv"/>
                              </w:rPr>
                              <w:t>MĒRĶSUGAS</w:t>
                            </w:r>
                          </w:p>
                        </w:txbxContent>
                      </wps:txbx>
                      <wps:bodyPr rot="0" vert="horz" wrap="square" lIns="0" tIns="0" rIns="0" bIns="0" anchor="t" anchorCtr="0" upright="1">
                        <a:noAutofit/>
                      </wps:bodyPr>
                    </wps:wsp>
                  </a:graphicData>
                </a:graphic>
              </wp:inline>
            </w:drawing>
          </mc:Choice>
          <mc:Fallback>
            <w:pict>
              <v:shape w14:anchorId="632B3E6E" id="Text Box 13" o:spid="_x0000_s1030"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81zDgIAAPkDAAAOAAAAZHJzL2Uyb0RvYy54bWysU9tu2zAMfR+wfxD0vjiXNm2NOEWXrsOA&#10;7gJ0+wBZlm1hsqhRSuzs60vJTlpsb8P0IFAidUgeHm1uh86wg0KvwRZ8MZtzpqyEStum4D++P7y7&#10;5swHYSthwKqCH5Xnt9u3bza9y9USWjCVQkYg1ue9K3gbgsuzzMtWdcLPwClLzhqwE4GO2GQVip7Q&#10;O5Mt5/N11gNWDkEq7+n2fnTybcKvayXD17r2KjBTcKotpB3TXsY9225E3qBwrZZTGeIfquiEtpT0&#10;DHUvgmB71H9BdVoieKjDTEKXQV1rqVIP1M1i/kc3T61wKvVC5Hh3psn/P1j55fDkviELw3sYaICp&#10;Ce8eQf70zMKuFbZRd4jQt0pUlHgRKct65/PpaaTa5z6ClP1nqGjIYh8gAQ01dpEV6pMROg3geCZd&#10;DYFJury8mV8sV+SS5FvcrNZXlymFyE+vHfrwUUHHolFwpKEmdHF49CFWI/JTSExm4UEbkwZrLOsL&#10;frVar8e+wOgqOmOYx6bcGWQHEaWR1pTXvw7rdCCBGt0V/PocJPLIxgdbpSxBaDPaVImxEz2RkZGb&#10;MJQD01XBL2KCyFYJ1ZH4Qhj1SP+HjBbwN2c9abHg/tdeoOLMfLLEeRTuycCTUZ4MYSU9LXjgbDR3&#10;YRT43qFuWkIep2rhjuZS60TZSxVTuaSvxOT0F6KAX59T1MuP3T4D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B2XzXMOAgAA&#10;+QMAAA4AAAAAAAAAAAAAAAAALgIAAGRycy9lMm9Eb2MueG1sUEsBAi0AFAAGAAgAAAAhAE/Psfvc&#10;AAAABAEAAA8AAAAAAAAAAAAAAAAAaAQAAGRycy9kb3ducmV2LnhtbFBLBQYAAAAABAAEAPMAAABx&#10;BQAAAAA=&#10;" filled="f" strokeweight=".58pt">
                <v:textbox inset="0,0,0,0">
                  <w:txbxContent>
                    <w:p w14:paraId="77BFE64C" w14:textId="77777777" w:rsidR="00D4090B" w:rsidRDefault="00D4090B" w:rsidP="00D4090B">
                      <w:pPr>
                        <w:pStyle w:val="BodyText"/>
                        <w:tabs>
                          <w:tab w:val="left" w:pos="673"/>
                        </w:tabs>
                        <w:kinsoku w:val="0"/>
                        <w:overflowPunct w:val="0"/>
                        <w:spacing w:before="19"/>
                        <w:ind w:left="106"/>
                      </w:pPr>
                      <w:r>
                        <w:rPr>
                          <w:b/>
                          <w:bCs/>
                          <w:lang w:val="lv"/>
                        </w:rPr>
                        <w:t>4.</w:t>
                      </w:r>
                      <w:r>
                        <w:rPr>
                          <w:lang w:val="lv"/>
                        </w:rPr>
                        <w:tab/>
                      </w:r>
                      <w:r>
                        <w:rPr>
                          <w:b/>
                          <w:bCs/>
                          <w:lang w:val="lv"/>
                        </w:rPr>
                        <w:t>MĒRĶSUGAS</w:t>
                      </w:r>
                    </w:p>
                  </w:txbxContent>
                </v:textbox>
                <w10:anchorlock/>
              </v:shape>
            </w:pict>
          </mc:Fallback>
        </mc:AlternateContent>
      </w:r>
    </w:p>
    <w:p w14:paraId="42BE5E92" w14:textId="77777777" w:rsidR="00D4090B" w:rsidRPr="00783A8E" w:rsidRDefault="00D4090B" w:rsidP="00783A8E">
      <w:pPr>
        <w:pStyle w:val="BodyText"/>
        <w:kinsoku w:val="0"/>
        <w:overflowPunct w:val="0"/>
        <w:ind w:left="0"/>
        <w:jc w:val="both"/>
        <w:rPr>
          <w:lang w:val="lv-LV"/>
        </w:rPr>
      </w:pPr>
    </w:p>
    <w:p w14:paraId="1C3EEA06" w14:textId="77777777" w:rsidR="00D4090B" w:rsidRPr="00783A8E" w:rsidRDefault="00D4090B" w:rsidP="00783A8E">
      <w:pPr>
        <w:pStyle w:val="BodyText"/>
        <w:kinsoku w:val="0"/>
        <w:overflowPunct w:val="0"/>
        <w:ind w:left="218"/>
        <w:jc w:val="both"/>
        <w:rPr>
          <w:lang w:val="lv-LV"/>
        </w:rPr>
      </w:pPr>
      <w:r w:rsidRPr="00783A8E">
        <w:rPr>
          <w:lang w:val="lv-LV"/>
        </w:rPr>
        <w:t>Liellopi, cūkas un aitas.</w:t>
      </w:r>
    </w:p>
    <w:p w14:paraId="34A499A2" w14:textId="77777777" w:rsidR="00D4090B" w:rsidRPr="00783A8E" w:rsidRDefault="00D4090B" w:rsidP="00783A8E">
      <w:pPr>
        <w:pStyle w:val="BodyText"/>
        <w:kinsoku w:val="0"/>
        <w:overflowPunct w:val="0"/>
        <w:ind w:left="0"/>
        <w:jc w:val="both"/>
        <w:rPr>
          <w:lang w:val="lv-LV"/>
        </w:rPr>
      </w:pPr>
    </w:p>
    <w:p w14:paraId="29A6B132" w14:textId="77777777" w:rsidR="00D4090B" w:rsidRPr="00783A8E" w:rsidRDefault="00D4090B" w:rsidP="00783A8E">
      <w:pPr>
        <w:pStyle w:val="BodyText"/>
        <w:kinsoku w:val="0"/>
        <w:overflowPunct w:val="0"/>
        <w:ind w:left="0"/>
        <w:jc w:val="both"/>
        <w:rPr>
          <w:lang w:val="lv-LV"/>
        </w:rPr>
      </w:pPr>
    </w:p>
    <w:p w14:paraId="7AE8A0BB"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5E7DF2DD" wp14:editId="20DAE978">
                <wp:extent cx="5904230" cy="193675"/>
                <wp:effectExtent l="0" t="0" r="0" b="0"/>
                <wp:docPr id="9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F3BFE69" w14:textId="77777777" w:rsidR="00D4090B" w:rsidRDefault="00D4090B" w:rsidP="00D4090B">
                            <w:pPr>
                              <w:pStyle w:val="BodyText"/>
                              <w:tabs>
                                <w:tab w:val="left" w:pos="673"/>
                              </w:tabs>
                              <w:kinsoku w:val="0"/>
                              <w:overflowPunct w:val="0"/>
                              <w:spacing w:before="19"/>
                              <w:ind w:left="106"/>
                            </w:pPr>
                            <w:r>
                              <w:rPr>
                                <w:b/>
                                <w:bCs/>
                                <w:lang w:val="lv"/>
                              </w:rPr>
                              <w:t>5.</w:t>
                            </w:r>
                            <w:r>
                              <w:rPr>
                                <w:lang w:val="lv"/>
                              </w:rPr>
                              <w:tab/>
                            </w:r>
                            <w:r>
                              <w:rPr>
                                <w:b/>
                                <w:bCs/>
                                <w:lang w:val="lv"/>
                              </w:rPr>
                              <w:t>INDIKĀCIJA(-S)</w:t>
                            </w:r>
                          </w:p>
                        </w:txbxContent>
                      </wps:txbx>
                      <wps:bodyPr rot="0" vert="horz" wrap="square" lIns="0" tIns="0" rIns="0" bIns="0" anchor="t" anchorCtr="0" upright="1">
                        <a:noAutofit/>
                      </wps:bodyPr>
                    </wps:wsp>
                  </a:graphicData>
                </a:graphic>
              </wp:inline>
            </w:drawing>
          </mc:Choice>
          <mc:Fallback>
            <w:pict>
              <v:shape w14:anchorId="5E7DF2DD" id="Text Box 14" o:spid="_x0000_s1031"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WcmDQIAAPk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pajQkiWyVUR+ILYdQj/R8yWsDfnPWkxYL7X3uBijPz2RLnUbgnA09GeTKElfS04IGz0dyF&#10;UeB7h7ppCXmcqoVbmkutE2XPVUzlkr4Sk9NfiAJ+eU5Rzz92+wcAAP//AwBQSwMEFAAGAAgAAAAh&#10;AE/PsfvcAAAABAEAAA8AAABkcnMvZG93bnJldi54bWxMj0FLw0AQhe+C/2EZwZvdbdVi0myKCIIH&#10;obZ66W2bHZNgdjZkd9O0v97Ri14eDG9473vFenKdGHEIrScN85kCgVR521Kt4eP9+eYBRIiGrOk8&#10;oYYTBliXlxeFya0/0hbHXawFh1DIjYYmxj6XMlQNOhNmvkdi79MPzkQ+h1rawRw53HVyodRSOtMS&#10;NzSmx6cGq69dchpSSvtNplCm8/zVnN/Gu9Nm+aL19dX0uAIRcYp/z/CDz+hQMtPBJ7JBdBp4SPxV&#10;9rJFxjMOGm7VPciykP/hy28AAAD//wMAUEsBAi0AFAAGAAgAAAAhALaDOJL+AAAA4QEAABMAAAAA&#10;AAAAAAAAAAAAAAAAAFtDb250ZW50X1R5cGVzXS54bWxQSwECLQAUAAYACAAAACEAOP0h/9YAAACU&#10;AQAACwAAAAAAAAAAAAAAAAAvAQAAX3JlbHMvLnJlbHNQSwECLQAUAAYACAAAACEArmVnJg0CAAD5&#10;AwAADgAAAAAAAAAAAAAAAAAuAgAAZHJzL2Uyb0RvYy54bWxQSwECLQAUAAYACAAAACEAT8+x+9wA&#10;AAAEAQAADwAAAAAAAAAAAAAAAABnBAAAZHJzL2Rvd25yZXYueG1sUEsFBgAAAAAEAAQA8wAAAHAF&#10;AAAAAA==&#10;" filled="f" strokeweight=".58pt">
                <v:textbox inset="0,0,0,0">
                  <w:txbxContent>
                    <w:p w14:paraId="5F3BFE69" w14:textId="77777777" w:rsidR="00D4090B" w:rsidRDefault="00D4090B" w:rsidP="00D4090B">
                      <w:pPr>
                        <w:pStyle w:val="BodyText"/>
                        <w:tabs>
                          <w:tab w:val="left" w:pos="673"/>
                        </w:tabs>
                        <w:kinsoku w:val="0"/>
                        <w:overflowPunct w:val="0"/>
                        <w:spacing w:before="19"/>
                        <w:ind w:left="106"/>
                      </w:pPr>
                      <w:r>
                        <w:rPr>
                          <w:b/>
                          <w:bCs/>
                          <w:lang w:val="lv"/>
                        </w:rPr>
                        <w:t>5.</w:t>
                      </w:r>
                      <w:r>
                        <w:rPr>
                          <w:lang w:val="lv"/>
                        </w:rPr>
                        <w:tab/>
                      </w:r>
                      <w:r>
                        <w:rPr>
                          <w:b/>
                          <w:bCs/>
                          <w:lang w:val="lv"/>
                        </w:rPr>
                        <w:t>INDIKĀCIJA(-S)</w:t>
                      </w:r>
                    </w:p>
                  </w:txbxContent>
                </v:textbox>
                <w10:anchorlock/>
              </v:shape>
            </w:pict>
          </mc:Fallback>
        </mc:AlternateContent>
      </w:r>
    </w:p>
    <w:p w14:paraId="496B1068" w14:textId="77777777" w:rsidR="00D4090B" w:rsidRPr="00783A8E" w:rsidRDefault="00D4090B" w:rsidP="00783A8E">
      <w:pPr>
        <w:pStyle w:val="BodyText"/>
        <w:ind w:left="284"/>
        <w:jc w:val="both"/>
        <w:rPr>
          <w:lang w:val="lv-LV"/>
        </w:rPr>
      </w:pPr>
    </w:p>
    <w:p w14:paraId="2B6143F8" w14:textId="77777777" w:rsidR="00D4090B" w:rsidRPr="00783A8E" w:rsidRDefault="00D4090B" w:rsidP="00783A8E">
      <w:pPr>
        <w:pStyle w:val="BodyText"/>
        <w:kinsoku w:val="0"/>
        <w:overflowPunct w:val="0"/>
        <w:ind w:left="0"/>
        <w:jc w:val="both"/>
        <w:rPr>
          <w:lang w:val="lv-LV"/>
        </w:rPr>
      </w:pPr>
    </w:p>
    <w:p w14:paraId="4D7940EF"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093B6AA0" wp14:editId="47764149">
                <wp:extent cx="5904230" cy="192405"/>
                <wp:effectExtent l="0" t="0" r="0" b="0"/>
                <wp:docPr id="9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F9B135" w14:textId="77777777" w:rsidR="00D4090B" w:rsidRPr="00966AC8" w:rsidRDefault="00D4090B" w:rsidP="00D4090B">
                            <w:pPr>
                              <w:pStyle w:val="BodyText"/>
                              <w:tabs>
                                <w:tab w:val="left" w:pos="673"/>
                              </w:tabs>
                              <w:kinsoku w:val="0"/>
                              <w:overflowPunct w:val="0"/>
                              <w:spacing w:before="19"/>
                              <w:ind w:left="106"/>
                              <w:rPr>
                                <w:lang w:val="sv-SE"/>
                              </w:rPr>
                            </w:pPr>
                            <w:r>
                              <w:rPr>
                                <w:b/>
                                <w:bCs/>
                                <w:lang w:val="lv"/>
                              </w:rPr>
                              <w:t>6.</w:t>
                            </w:r>
                            <w:r>
                              <w:rPr>
                                <w:lang w:val="lv"/>
                              </w:rPr>
                              <w:tab/>
                            </w:r>
                            <w:r>
                              <w:rPr>
                                <w:b/>
                                <w:bCs/>
                                <w:lang w:val="lv"/>
                              </w:rPr>
                              <w:t>LIETOŠANAS VEIDI</w:t>
                            </w:r>
                          </w:p>
                        </w:txbxContent>
                      </wps:txbx>
                      <wps:bodyPr rot="0" vert="horz" wrap="square" lIns="0" tIns="0" rIns="0" bIns="0" anchor="t" anchorCtr="0" upright="1">
                        <a:noAutofit/>
                      </wps:bodyPr>
                    </wps:wsp>
                  </a:graphicData>
                </a:graphic>
              </wp:inline>
            </w:drawing>
          </mc:Choice>
          <mc:Fallback>
            <w:pict>
              <v:shape w14:anchorId="093B6AA0" id="Text Box 15" o:spid="_x0000_s1032"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X7zDgIAAPk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brk65ggslVBfSS+ECY90v8howP8xdlAWiy5/7kXqDgzHy1xHoV7MvBkVCdDWElPSx44m8xd&#10;mAS+d6jbjpCnqVq4o7k0OlH2XMVcLukrMTn/hSjgl+cU9fxjt78B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JoVfvMOAgAA&#10;+QMAAA4AAAAAAAAAAAAAAAAALgIAAGRycy9lMm9Eb2MueG1sUEsBAi0AFAAGAAgAAAAhAFzEbWbc&#10;AAAABAEAAA8AAAAAAAAAAAAAAAAAaAQAAGRycy9kb3ducmV2LnhtbFBLBQYAAAAABAAEAPMAAABx&#10;BQAAAAA=&#10;" filled="f" strokeweight=".58pt">
                <v:textbox inset="0,0,0,0">
                  <w:txbxContent>
                    <w:p w14:paraId="46F9B135" w14:textId="77777777" w:rsidR="00D4090B" w:rsidRPr="00966AC8" w:rsidRDefault="00D4090B" w:rsidP="00D4090B">
                      <w:pPr>
                        <w:pStyle w:val="BodyText"/>
                        <w:tabs>
                          <w:tab w:val="left" w:pos="673"/>
                        </w:tabs>
                        <w:kinsoku w:val="0"/>
                        <w:overflowPunct w:val="0"/>
                        <w:spacing w:before="19"/>
                        <w:ind w:left="106"/>
                        <w:rPr>
                          <w:lang w:val="sv-SE"/>
                        </w:rPr>
                      </w:pPr>
                      <w:r>
                        <w:rPr>
                          <w:b/>
                          <w:bCs/>
                          <w:lang w:val="lv"/>
                        </w:rPr>
                        <w:t>6.</w:t>
                      </w:r>
                      <w:r>
                        <w:rPr>
                          <w:lang w:val="lv"/>
                        </w:rPr>
                        <w:tab/>
                      </w:r>
                      <w:r>
                        <w:rPr>
                          <w:b/>
                          <w:bCs/>
                          <w:lang w:val="lv"/>
                        </w:rPr>
                        <w:t>LIETOŠANAS VEIDI</w:t>
                      </w:r>
                    </w:p>
                  </w:txbxContent>
                </v:textbox>
                <w10:anchorlock/>
              </v:shape>
            </w:pict>
          </mc:Fallback>
        </mc:AlternateContent>
      </w:r>
    </w:p>
    <w:p w14:paraId="3FBCE15F" w14:textId="77777777" w:rsidR="00D4090B" w:rsidRPr="00783A8E" w:rsidRDefault="00D4090B" w:rsidP="00783A8E">
      <w:pPr>
        <w:pStyle w:val="BodyText"/>
        <w:kinsoku w:val="0"/>
        <w:overflowPunct w:val="0"/>
        <w:ind w:left="0"/>
        <w:jc w:val="both"/>
        <w:rPr>
          <w:lang w:val="lv-LV"/>
        </w:rPr>
      </w:pPr>
    </w:p>
    <w:p w14:paraId="4C1EDD77" w14:textId="77777777" w:rsidR="00D4090B" w:rsidRPr="00783A8E" w:rsidRDefault="00D4090B" w:rsidP="00783A8E">
      <w:pPr>
        <w:pStyle w:val="BodyText"/>
        <w:kinsoku w:val="0"/>
        <w:overflowPunct w:val="0"/>
        <w:ind w:left="218"/>
        <w:jc w:val="both"/>
        <w:rPr>
          <w:spacing w:val="-1"/>
          <w:lang w:val="lv-LV"/>
        </w:rPr>
      </w:pPr>
      <w:r w:rsidRPr="00783A8E">
        <w:rPr>
          <w:lang w:val="lv-LV"/>
        </w:rPr>
        <w:t>Liellopiem: subkutānai lietošanai.</w:t>
      </w:r>
    </w:p>
    <w:p w14:paraId="572303E8" w14:textId="77777777" w:rsidR="00D4090B" w:rsidRPr="00783A8E" w:rsidRDefault="00D4090B" w:rsidP="00783A8E">
      <w:pPr>
        <w:pStyle w:val="BodyText"/>
        <w:kinsoku w:val="0"/>
        <w:overflowPunct w:val="0"/>
        <w:ind w:left="218" w:hanging="1"/>
        <w:jc w:val="both"/>
        <w:rPr>
          <w:lang w:val="lv-LV"/>
        </w:rPr>
      </w:pPr>
      <w:r w:rsidRPr="00783A8E">
        <w:rPr>
          <w:lang w:val="lv-LV"/>
        </w:rPr>
        <w:t xml:space="preserve">Cūkām un aitām: intramuskulārai lietošanai. </w:t>
      </w:r>
    </w:p>
    <w:p w14:paraId="7559C7C6" w14:textId="77777777" w:rsidR="00D4090B" w:rsidRPr="00783A8E" w:rsidRDefault="00D4090B" w:rsidP="00783A8E">
      <w:pPr>
        <w:pStyle w:val="BodyText"/>
        <w:kinsoku w:val="0"/>
        <w:overflowPunct w:val="0"/>
        <w:ind w:left="0"/>
        <w:jc w:val="both"/>
        <w:rPr>
          <w:lang w:val="lv-LV"/>
        </w:rPr>
      </w:pPr>
    </w:p>
    <w:p w14:paraId="1051F7BC" w14:textId="77777777" w:rsidR="00D4090B" w:rsidRPr="00783A8E" w:rsidRDefault="00D4090B" w:rsidP="00783A8E">
      <w:pPr>
        <w:pStyle w:val="BodyText"/>
        <w:kinsoku w:val="0"/>
        <w:overflowPunct w:val="0"/>
        <w:ind w:left="0"/>
        <w:jc w:val="both"/>
        <w:rPr>
          <w:lang w:val="lv-LV"/>
        </w:rPr>
      </w:pPr>
    </w:p>
    <w:p w14:paraId="3399A411"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1EB35A19" wp14:editId="61943CFC">
                <wp:extent cx="5904230" cy="193675"/>
                <wp:effectExtent l="0" t="0" r="0" b="0"/>
                <wp:docPr id="9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99B7555" w14:textId="77777777" w:rsidR="00D4090B" w:rsidRDefault="00D4090B" w:rsidP="00D4090B">
                            <w:pPr>
                              <w:pStyle w:val="BodyText"/>
                              <w:tabs>
                                <w:tab w:val="left" w:pos="673"/>
                              </w:tabs>
                              <w:kinsoku w:val="0"/>
                              <w:overflowPunct w:val="0"/>
                              <w:spacing w:before="19"/>
                              <w:ind w:left="106"/>
                            </w:pPr>
                            <w:r>
                              <w:rPr>
                                <w:b/>
                                <w:bCs/>
                                <w:lang w:val="lv"/>
                              </w:rPr>
                              <w:t>7.</w:t>
                            </w:r>
                            <w:r>
                              <w:rPr>
                                <w:lang w:val="lv"/>
                              </w:rPr>
                              <w:tab/>
                            </w:r>
                            <w:r>
                              <w:rPr>
                                <w:b/>
                                <w:bCs/>
                                <w:lang w:val="lv"/>
                              </w:rPr>
                              <w:t>IEROBEŽOJUMU PERIODS</w:t>
                            </w:r>
                          </w:p>
                        </w:txbxContent>
                      </wps:txbx>
                      <wps:bodyPr rot="0" vert="horz" wrap="square" lIns="0" tIns="0" rIns="0" bIns="0" anchor="t" anchorCtr="0" upright="1">
                        <a:noAutofit/>
                      </wps:bodyPr>
                    </wps:wsp>
                  </a:graphicData>
                </a:graphic>
              </wp:inline>
            </w:drawing>
          </mc:Choice>
          <mc:Fallback>
            <w:pict>
              <v:shape w14:anchorId="1EB35A19" id="Text Box 16" o:spid="_x0000_s1033"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KNDQIAAPk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oKiQkiWyVUR+ILYdQj/R8yWsDfnPWkxYL7X3uBijPz2RLnUbgnA09GeTKElfS04IGz0dyF&#10;UeB7h7ppCXmcqoVbmkutE2XPVUzlkr4Sk9NfiAJ+eU5Rzz92+wcAAP//AwBQSwMEFAAGAAgAAAAh&#10;AE/PsfvcAAAABAEAAA8AAABkcnMvZG93bnJldi54bWxMj0FLw0AQhe+C/2EZwZvdbdVi0myKCIIH&#10;obZ66W2bHZNgdjZkd9O0v97Ri14eDG9473vFenKdGHEIrScN85kCgVR521Kt4eP9+eYBRIiGrOk8&#10;oYYTBliXlxeFya0/0hbHXawFh1DIjYYmxj6XMlQNOhNmvkdi79MPzkQ+h1rawRw53HVyodRSOtMS&#10;NzSmx6cGq69dchpSSvtNplCm8/zVnN/Gu9Nm+aL19dX0uAIRcYp/z/CDz+hQMtPBJ7JBdBp4SPxV&#10;9rJFxjMOGm7VPciykP/hy28AAAD//wMAUEsBAi0AFAAGAAgAAAAhALaDOJL+AAAA4QEAABMAAAAA&#10;AAAAAAAAAAAAAAAAAFtDb250ZW50X1R5cGVzXS54bWxQSwECLQAUAAYACAAAACEAOP0h/9YAAACU&#10;AQAACwAAAAAAAAAAAAAAAAAvAQAAX3JlbHMvLnJlbHNQSwECLQAUAAYACAAAACEAyIAyjQ0CAAD5&#10;AwAADgAAAAAAAAAAAAAAAAAuAgAAZHJzL2Uyb0RvYy54bWxQSwECLQAUAAYACAAAACEAT8+x+9wA&#10;AAAEAQAADwAAAAAAAAAAAAAAAABnBAAAZHJzL2Rvd25yZXYueG1sUEsFBgAAAAAEAAQA8wAAAHAF&#10;AAAAAA==&#10;" filled="f" strokeweight=".58pt">
                <v:textbox inset="0,0,0,0">
                  <w:txbxContent>
                    <w:p w14:paraId="299B7555" w14:textId="77777777" w:rsidR="00D4090B" w:rsidRDefault="00D4090B" w:rsidP="00D4090B">
                      <w:pPr>
                        <w:pStyle w:val="BodyText"/>
                        <w:tabs>
                          <w:tab w:val="left" w:pos="673"/>
                        </w:tabs>
                        <w:kinsoku w:val="0"/>
                        <w:overflowPunct w:val="0"/>
                        <w:spacing w:before="19"/>
                        <w:ind w:left="106"/>
                      </w:pPr>
                      <w:r>
                        <w:rPr>
                          <w:b/>
                          <w:bCs/>
                          <w:lang w:val="lv"/>
                        </w:rPr>
                        <w:t>7.</w:t>
                      </w:r>
                      <w:r>
                        <w:rPr>
                          <w:lang w:val="lv"/>
                        </w:rPr>
                        <w:tab/>
                      </w:r>
                      <w:r>
                        <w:rPr>
                          <w:b/>
                          <w:bCs/>
                          <w:lang w:val="lv"/>
                        </w:rPr>
                        <w:t>IEROBEŽOJUMU PERIODS</w:t>
                      </w:r>
                    </w:p>
                  </w:txbxContent>
                </v:textbox>
                <w10:anchorlock/>
              </v:shape>
            </w:pict>
          </mc:Fallback>
        </mc:AlternateContent>
      </w:r>
    </w:p>
    <w:p w14:paraId="2837DF91" w14:textId="77777777" w:rsidR="00D4090B" w:rsidRPr="00783A8E" w:rsidRDefault="00D4090B" w:rsidP="00783A8E">
      <w:pPr>
        <w:pStyle w:val="BodyText"/>
        <w:kinsoku w:val="0"/>
        <w:overflowPunct w:val="0"/>
        <w:ind w:left="0"/>
        <w:jc w:val="both"/>
        <w:rPr>
          <w:lang w:val="lv-LV"/>
        </w:rPr>
      </w:pPr>
    </w:p>
    <w:p w14:paraId="02888AC8" w14:textId="77777777" w:rsidR="00D4090B" w:rsidRPr="00783A8E" w:rsidRDefault="00D4090B" w:rsidP="00783A8E">
      <w:pPr>
        <w:pStyle w:val="BodyText"/>
        <w:kinsoku w:val="0"/>
        <w:overflowPunct w:val="0"/>
        <w:ind w:left="218"/>
        <w:jc w:val="both"/>
        <w:rPr>
          <w:lang w:val="lv-LV"/>
        </w:rPr>
      </w:pPr>
      <w:r w:rsidRPr="00783A8E">
        <w:rPr>
          <w:lang w:val="lv-LV"/>
        </w:rPr>
        <w:t xml:space="preserve">Ierobežojumu periods: </w:t>
      </w:r>
    </w:p>
    <w:p w14:paraId="4B40CA9C" w14:textId="77777777" w:rsidR="00D4090B" w:rsidRPr="00783A8E" w:rsidRDefault="00D4090B" w:rsidP="00783A8E">
      <w:pPr>
        <w:pStyle w:val="BodyText"/>
        <w:kinsoku w:val="0"/>
        <w:overflowPunct w:val="0"/>
        <w:ind w:left="218"/>
        <w:jc w:val="both"/>
        <w:rPr>
          <w:lang w:val="lv-LV"/>
        </w:rPr>
      </w:pPr>
      <w:r w:rsidRPr="00783A8E">
        <w:rPr>
          <w:lang w:val="lv-LV"/>
        </w:rPr>
        <w:t xml:space="preserve">Gaļai un blakusproduktiem: </w:t>
      </w:r>
    </w:p>
    <w:p w14:paraId="0FA9A61B" w14:textId="77777777" w:rsidR="00D4090B" w:rsidRPr="00783A8E" w:rsidRDefault="00D4090B" w:rsidP="00783A8E">
      <w:pPr>
        <w:pStyle w:val="BodyText"/>
        <w:kinsoku w:val="0"/>
        <w:overflowPunct w:val="0"/>
        <w:ind w:left="218"/>
        <w:jc w:val="both"/>
        <w:rPr>
          <w:spacing w:val="-1"/>
          <w:lang w:val="lv-LV"/>
        </w:rPr>
      </w:pPr>
      <w:r w:rsidRPr="00783A8E">
        <w:rPr>
          <w:lang w:val="lv-LV"/>
        </w:rPr>
        <w:t>Liellopiem: 22 dienas.</w:t>
      </w:r>
    </w:p>
    <w:p w14:paraId="7A5625B5" w14:textId="77777777" w:rsidR="00D4090B" w:rsidRPr="00783A8E" w:rsidRDefault="00D4090B" w:rsidP="00783A8E">
      <w:pPr>
        <w:pStyle w:val="BodyText"/>
        <w:kinsoku w:val="0"/>
        <w:overflowPunct w:val="0"/>
        <w:ind w:left="218"/>
        <w:jc w:val="both"/>
        <w:rPr>
          <w:spacing w:val="-1"/>
          <w:lang w:val="lv-LV"/>
        </w:rPr>
      </w:pPr>
      <w:r w:rsidRPr="00783A8E">
        <w:rPr>
          <w:lang w:val="lv-LV"/>
        </w:rPr>
        <w:t>Cūkām: 13 dienas.</w:t>
      </w:r>
    </w:p>
    <w:p w14:paraId="55F19108" w14:textId="77777777" w:rsidR="00D4090B" w:rsidRPr="00783A8E" w:rsidRDefault="00D4090B" w:rsidP="00783A8E">
      <w:pPr>
        <w:pStyle w:val="BodyText"/>
        <w:kinsoku w:val="0"/>
        <w:overflowPunct w:val="0"/>
        <w:ind w:left="218"/>
        <w:jc w:val="both"/>
        <w:rPr>
          <w:spacing w:val="-1"/>
          <w:lang w:val="lv-LV"/>
        </w:rPr>
      </w:pPr>
      <w:r w:rsidRPr="00783A8E">
        <w:rPr>
          <w:lang w:val="lv-LV"/>
        </w:rPr>
        <w:t>Aitām: 16 dienas.</w:t>
      </w:r>
    </w:p>
    <w:p w14:paraId="2F55B88C" w14:textId="77777777" w:rsidR="00D4090B" w:rsidRPr="00783A8E" w:rsidRDefault="00D4090B" w:rsidP="00783A8E">
      <w:pPr>
        <w:pStyle w:val="BodyText"/>
        <w:kinsoku w:val="0"/>
        <w:overflowPunct w:val="0"/>
        <w:ind w:left="0"/>
        <w:jc w:val="both"/>
        <w:rPr>
          <w:lang w:val="lv-LV"/>
        </w:rPr>
      </w:pPr>
    </w:p>
    <w:p w14:paraId="0695A822" w14:textId="77777777" w:rsidR="00D4090B" w:rsidRPr="00783A8E" w:rsidRDefault="00D4090B" w:rsidP="00783A8E">
      <w:pPr>
        <w:pStyle w:val="BodyText"/>
        <w:kinsoku w:val="0"/>
        <w:overflowPunct w:val="0"/>
        <w:ind w:left="218"/>
        <w:jc w:val="both"/>
        <w:rPr>
          <w:spacing w:val="-1"/>
          <w:lang w:val="lv-LV"/>
        </w:rPr>
      </w:pPr>
      <w:r w:rsidRPr="00783A8E">
        <w:rPr>
          <w:lang w:val="lv-LV"/>
        </w:rPr>
        <w:t>Nav reģistrēts lietošanai dzīvniekiem, kuru pienu izmanto cilvēku uzturā.</w:t>
      </w:r>
    </w:p>
    <w:p w14:paraId="365FC897" w14:textId="77777777" w:rsidR="00D4090B" w:rsidRPr="00783A8E" w:rsidRDefault="00D4090B" w:rsidP="00783A8E">
      <w:pPr>
        <w:pStyle w:val="BodyText"/>
        <w:kinsoku w:val="0"/>
        <w:overflowPunct w:val="0"/>
        <w:ind w:left="218"/>
        <w:jc w:val="both"/>
        <w:rPr>
          <w:spacing w:val="-1"/>
          <w:lang w:val="lv-LV"/>
        </w:rPr>
      </w:pPr>
      <w:r w:rsidRPr="00783A8E">
        <w:rPr>
          <w:lang w:val="lv-LV"/>
        </w:rPr>
        <w:t>Nelietot grūsniem dzīvniekiem 2 mēnešus pirms gaidāmajām dzemdībām, ja šo dzīvnieku pienu paredzēts izmantot cilvēku uzturā.</w:t>
      </w:r>
    </w:p>
    <w:p w14:paraId="139F1117" w14:textId="77777777" w:rsidR="00D4090B" w:rsidRPr="00783A8E" w:rsidRDefault="00D4090B" w:rsidP="00783A8E">
      <w:pPr>
        <w:pStyle w:val="BodyText"/>
        <w:kinsoku w:val="0"/>
        <w:overflowPunct w:val="0"/>
        <w:ind w:left="0"/>
        <w:jc w:val="both"/>
        <w:rPr>
          <w:lang w:val="lv-LV"/>
        </w:rPr>
      </w:pPr>
    </w:p>
    <w:p w14:paraId="585F56BA" w14:textId="77777777" w:rsidR="00D4090B" w:rsidRPr="00783A8E" w:rsidRDefault="00D4090B" w:rsidP="00783A8E">
      <w:pPr>
        <w:widowControl/>
        <w:autoSpaceDE/>
        <w:autoSpaceDN/>
        <w:adjustRightInd/>
        <w:spacing w:after="160" w:line="259" w:lineRule="auto"/>
        <w:jc w:val="both"/>
        <w:rPr>
          <w:sz w:val="22"/>
          <w:szCs w:val="22"/>
          <w:lang w:val="lv-LV"/>
        </w:rPr>
      </w:pPr>
      <w:r w:rsidRPr="00783A8E">
        <w:rPr>
          <w:lang w:val="lv-LV"/>
        </w:rPr>
        <w:br w:type="page"/>
      </w:r>
    </w:p>
    <w:p w14:paraId="5C8F0053" w14:textId="77777777" w:rsidR="00D4090B" w:rsidRPr="00783A8E" w:rsidRDefault="00D4090B" w:rsidP="00783A8E">
      <w:pPr>
        <w:pStyle w:val="BodyText"/>
        <w:kinsoku w:val="0"/>
        <w:overflowPunct w:val="0"/>
        <w:ind w:left="0"/>
        <w:jc w:val="both"/>
        <w:rPr>
          <w:lang w:val="lv-LV"/>
        </w:rPr>
      </w:pPr>
    </w:p>
    <w:p w14:paraId="750C596C"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0EF46977" wp14:editId="517EAC82">
                <wp:extent cx="5904230" cy="193675"/>
                <wp:effectExtent l="0" t="0" r="0" b="0"/>
                <wp:docPr id="8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36F86A" w14:textId="77777777" w:rsidR="00D4090B" w:rsidRDefault="00D4090B" w:rsidP="00D4090B">
                            <w:pPr>
                              <w:pStyle w:val="BodyText"/>
                              <w:tabs>
                                <w:tab w:val="left" w:pos="673"/>
                              </w:tabs>
                              <w:kinsoku w:val="0"/>
                              <w:overflowPunct w:val="0"/>
                              <w:spacing w:before="19"/>
                              <w:ind w:left="106"/>
                            </w:pPr>
                            <w:r>
                              <w:rPr>
                                <w:b/>
                                <w:bCs/>
                                <w:lang w:val="lv"/>
                              </w:rPr>
                              <w:t>8.</w:t>
                            </w:r>
                            <w:r>
                              <w:rPr>
                                <w:lang w:val="lv"/>
                              </w:rPr>
                              <w:tab/>
                            </w:r>
                            <w:r>
                              <w:rPr>
                                <w:b/>
                                <w:bCs/>
                                <w:lang w:val="lv"/>
                              </w:rPr>
                              <w:t>DERĪGUMA TERMIŅŠ</w:t>
                            </w:r>
                          </w:p>
                        </w:txbxContent>
                      </wps:txbx>
                      <wps:bodyPr rot="0" vert="horz" wrap="square" lIns="0" tIns="0" rIns="0" bIns="0" anchor="t" anchorCtr="0" upright="1">
                        <a:noAutofit/>
                      </wps:bodyPr>
                    </wps:wsp>
                  </a:graphicData>
                </a:graphic>
              </wp:inline>
            </w:drawing>
          </mc:Choice>
          <mc:Fallback>
            <w:pict>
              <v:shape w14:anchorId="0EF46977" id="Text Box 20" o:spid="_x0000_s1034"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NM+DQIAAPk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oAYoLIVgnVkfhCGPVI/4eMFvA3Zz1pseD+116g4sx8tsR5FO7JwJNRngxhJT0teOBsNHdh&#10;FPjeoW5aQh6nauGW5lLrRNlzFVO5pK/E5PQXooBfnlPU84/d/gEAAP//AwBQSwMEFAAGAAgAAAAh&#10;AE/PsfvcAAAABAEAAA8AAABkcnMvZG93bnJldi54bWxMj0FLw0AQhe+C/2EZwZvdbdVi0myKCIIH&#10;obZ66W2bHZNgdjZkd9O0v97Ri14eDG9473vFenKdGHEIrScN85kCgVR521Kt4eP9+eYBRIiGrOk8&#10;oYYTBliXlxeFya0/0hbHXawFh1DIjYYmxj6XMlQNOhNmvkdi79MPzkQ+h1rawRw53HVyodRSOtMS&#10;NzSmx6cGq69dchpSSvtNplCm8/zVnN/Gu9Nm+aL19dX0uAIRcYp/z/CDz+hQMtPBJ7JBdBp4SPxV&#10;9rJFxjMOGm7VPciykP/hy28AAAD//wMAUEsBAi0AFAAGAAgAAAAhALaDOJL+AAAA4QEAABMAAAAA&#10;AAAAAAAAAAAAAAAAAFtDb250ZW50X1R5cGVzXS54bWxQSwECLQAUAAYACAAAACEAOP0h/9YAAACU&#10;AQAACwAAAAAAAAAAAAAAAAAvAQAAX3JlbHMvLnJlbHNQSwECLQAUAAYACAAAACEAy8TTPg0CAAD5&#10;AwAADgAAAAAAAAAAAAAAAAAuAgAAZHJzL2Uyb0RvYy54bWxQSwECLQAUAAYACAAAACEAT8+x+9wA&#10;AAAEAQAADwAAAAAAAAAAAAAAAABnBAAAZHJzL2Rvd25yZXYueG1sUEsFBgAAAAAEAAQA8wAAAHAF&#10;AAAAAA==&#10;" filled="f" strokeweight=".58pt">
                <v:textbox inset="0,0,0,0">
                  <w:txbxContent>
                    <w:p w14:paraId="7636F86A" w14:textId="77777777" w:rsidR="00D4090B" w:rsidRDefault="00D4090B" w:rsidP="00D4090B">
                      <w:pPr>
                        <w:pStyle w:val="BodyText"/>
                        <w:tabs>
                          <w:tab w:val="left" w:pos="673"/>
                        </w:tabs>
                        <w:kinsoku w:val="0"/>
                        <w:overflowPunct w:val="0"/>
                        <w:spacing w:before="19"/>
                        <w:ind w:left="106"/>
                      </w:pPr>
                      <w:r>
                        <w:rPr>
                          <w:b/>
                          <w:bCs/>
                          <w:lang w:val="lv"/>
                        </w:rPr>
                        <w:t>8.</w:t>
                      </w:r>
                      <w:r>
                        <w:rPr>
                          <w:lang w:val="lv"/>
                        </w:rPr>
                        <w:tab/>
                      </w:r>
                      <w:r>
                        <w:rPr>
                          <w:b/>
                          <w:bCs/>
                          <w:lang w:val="lv"/>
                        </w:rPr>
                        <w:t>DERĪGUMA TERMIŅŠ</w:t>
                      </w:r>
                    </w:p>
                  </w:txbxContent>
                </v:textbox>
                <w10:anchorlock/>
              </v:shape>
            </w:pict>
          </mc:Fallback>
        </mc:AlternateContent>
      </w:r>
    </w:p>
    <w:p w14:paraId="75CF8C4D" w14:textId="77777777" w:rsidR="00D4090B" w:rsidRPr="00783A8E" w:rsidRDefault="00D4090B" w:rsidP="00783A8E">
      <w:pPr>
        <w:pStyle w:val="BodyText"/>
        <w:kinsoku w:val="0"/>
        <w:overflowPunct w:val="0"/>
        <w:ind w:left="0"/>
        <w:jc w:val="both"/>
        <w:rPr>
          <w:lang w:val="lv-LV"/>
        </w:rPr>
      </w:pPr>
    </w:p>
    <w:p w14:paraId="364660C8" w14:textId="77777777" w:rsidR="00D4090B" w:rsidRPr="00783A8E" w:rsidRDefault="00D4090B" w:rsidP="00783A8E">
      <w:pPr>
        <w:pStyle w:val="BodyText"/>
        <w:kinsoku w:val="0"/>
        <w:overflowPunct w:val="0"/>
        <w:ind w:left="218"/>
        <w:jc w:val="both"/>
        <w:rPr>
          <w:spacing w:val="-1"/>
          <w:lang w:val="lv-LV"/>
        </w:rPr>
      </w:pPr>
      <w:r w:rsidRPr="00783A8E">
        <w:rPr>
          <w:lang w:val="lv-LV"/>
        </w:rPr>
        <w:t>Exp. {mēnesis/gads}</w:t>
      </w:r>
    </w:p>
    <w:p w14:paraId="44FBA768" w14:textId="77777777" w:rsidR="00D4090B" w:rsidRPr="00783A8E" w:rsidRDefault="00D4090B" w:rsidP="00783A8E">
      <w:pPr>
        <w:pStyle w:val="BodyText"/>
        <w:kinsoku w:val="0"/>
        <w:overflowPunct w:val="0"/>
        <w:ind w:left="218"/>
        <w:jc w:val="both"/>
        <w:rPr>
          <w:spacing w:val="-1"/>
          <w:lang w:val="lv-LV"/>
        </w:rPr>
      </w:pPr>
      <w:r w:rsidRPr="00783A8E">
        <w:rPr>
          <w:lang w:val="lv-LV"/>
        </w:rPr>
        <w:t>Derīguma termiņš pēc pirmreizējas tiešā iepakojuma atvēršanas: 28 dienas.</w:t>
      </w:r>
    </w:p>
    <w:p w14:paraId="055216F4" w14:textId="77777777" w:rsidR="00D4090B" w:rsidRPr="00783A8E" w:rsidRDefault="00D4090B" w:rsidP="00783A8E">
      <w:pPr>
        <w:pStyle w:val="BodyText"/>
        <w:kinsoku w:val="0"/>
        <w:overflowPunct w:val="0"/>
        <w:ind w:left="0"/>
        <w:jc w:val="both"/>
        <w:rPr>
          <w:lang w:val="lv-LV"/>
        </w:rPr>
      </w:pPr>
    </w:p>
    <w:p w14:paraId="39473DC5" w14:textId="77777777" w:rsidR="00D4090B" w:rsidRPr="00783A8E" w:rsidRDefault="00D4090B" w:rsidP="00783A8E">
      <w:pPr>
        <w:pStyle w:val="BodyText"/>
        <w:kinsoku w:val="0"/>
        <w:overflowPunct w:val="0"/>
        <w:ind w:left="0"/>
        <w:jc w:val="both"/>
        <w:rPr>
          <w:lang w:val="lv-LV"/>
        </w:rPr>
      </w:pPr>
    </w:p>
    <w:p w14:paraId="7D199211"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03ACCC80" wp14:editId="172DF2BD">
                <wp:extent cx="5904230" cy="192405"/>
                <wp:effectExtent l="0" t="0" r="0" b="0"/>
                <wp:docPr id="8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E8990E" w14:textId="77777777" w:rsidR="00D4090B" w:rsidRDefault="00D4090B" w:rsidP="00D4090B">
                            <w:pPr>
                              <w:pStyle w:val="BodyText"/>
                              <w:tabs>
                                <w:tab w:val="left" w:pos="673"/>
                              </w:tabs>
                              <w:kinsoku w:val="0"/>
                              <w:overflowPunct w:val="0"/>
                              <w:spacing w:before="19"/>
                              <w:ind w:left="106"/>
                            </w:pPr>
                            <w:r>
                              <w:rPr>
                                <w:b/>
                                <w:bCs/>
                                <w:lang w:val="lv"/>
                              </w:rPr>
                              <w:t>9.</w:t>
                            </w:r>
                            <w:r>
                              <w:rPr>
                                <w:lang w:val="lv"/>
                              </w:rPr>
                              <w:tab/>
                            </w:r>
                            <w:r>
                              <w:rPr>
                                <w:b/>
                                <w:bCs/>
                                <w:lang w:val="lv"/>
                              </w:rPr>
                              <w:t>ĪPAŠI UZGLABĀŠANAS NOSACĪJUMI</w:t>
                            </w:r>
                          </w:p>
                        </w:txbxContent>
                      </wps:txbx>
                      <wps:bodyPr rot="0" vert="horz" wrap="square" lIns="0" tIns="0" rIns="0" bIns="0" anchor="t" anchorCtr="0" upright="1">
                        <a:noAutofit/>
                      </wps:bodyPr>
                    </wps:wsp>
                  </a:graphicData>
                </a:graphic>
              </wp:inline>
            </w:drawing>
          </mc:Choice>
          <mc:Fallback>
            <w:pict>
              <v:shape w14:anchorId="03ACCC80" id="Text Box 22" o:spid="_x0000_s1035"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9ADgIAAPkDAAAOAAAAZHJzL2Uyb0RvYy54bWysU9tu2zAMfR+wfxD0vthJ26wx4hRdug4D&#10;ugvQ7QNkWbaFyaJGKbG7rx8lO2mxvQ3Tg0CJ1CF5eLS9GXvDjgq9Blvy5SLnTFkJtbZtyb9/u39z&#10;zZkPwtbCgFUlf1Ke3+xev9oOrlAr6MDUChmBWF8MruRdCK7IMi871Qu/AKcsORvAXgQ6YpvVKAZC&#10;7022yvN1NgDWDkEq7+n2bnLyXcJvGiXDl6bxKjBTcqotpB3TXsU9221F0aJwnZZzGeIfquiFtpT0&#10;DHUngmAH1H9B9VoieGjCQkKfQdNoqVIP1M0y/6Obx044lXohcrw70+T/H6z8fHx0X5GF8R2MNMDU&#10;hHcPIH94ZmHfCduqW0QYOiVqSryMlGWD88X8NFLtCx9BquET1DRkcQiQgMYG+8gK9ckInQbwdCZd&#10;jYFJurza5JerC3JJ8i03q8v8KqUQxem1Qx8+KOhZNEqONNSELo4PPsRqRHEKicks3Gtj0mCNZUPJ&#10;316s11NfYHQdnTHMY1vtDbKjiNJIa87rX4b1OpBAje5Lfn0OEkVk472tU5YgtJlsqsTYmZ7IyMRN&#10;GKuR6brkm5ggslVB/UR8IUx6pP9DRgf4i7OBtFhy//MgUHFmPlriPAr3ZODJqE6GsJKeljxwNpn7&#10;MAn84FC3HSFPU7VwS3NpdKLsuYq5XNJXYnL+C1HAL88p6vnH7n4D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JlRn0AOAgAA&#10;+QMAAA4AAAAAAAAAAAAAAAAALgIAAGRycy9lMm9Eb2MueG1sUEsBAi0AFAAGAAgAAAAhAFzEbWbc&#10;AAAABAEAAA8AAAAAAAAAAAAAAAAAaAQAAGRycy9kb3ducmV2LnhtbFBLBQYAAAAABAAEAPMAAABx&#10;BQAAAAA=&#10;" filled="f" strokeweight=".58pt">
                <v:textbox inset="0,0,0,0">
                  <w:txbxContent>
                    <w:p w14:paraId="2DE8990E" w14:textId="77777777" w:rsidR="00D4090B" w:rsidRDefault="00D4090B" w:rsidP="00D4090B">
                      <w:pPr>
                        <w:pStyle w:val="BodyText"/>
                        <w:tabs>
                          <w:tab w:val="left" w:pos="673"/>
                        </w:tabs>
                        <w:kinsoku w:val="0"/>
                        <w:overflowPunct w:val="0"/>
                        <w:spacing w:before="19"/>
                        <w:ind w:left="106"/>
                      </w:pPr>
                      <w:r>
                        <w:rPr>
                          <w:b/>
                          <w:bCs/>
                          <w:lang w:val="lv"/>
                        </w:rPr>
                        <w:t>9.</w:t>
                      </w:r>
                      <w:r>
                        <w:rPr>
                          <w:lang w:val="lv"/>
                        </w:rPr>
                        <w:tab/>
                      </w:r>
                      <w:r>
                        <w:rPr>
                          <w:b/>
                          <w:bCs/>
                          <w:lang w:val="lv"/>
                        </w:rPr>
                        <w:t>ĪPAŠI UZGLABĀŠANAS NOSACĪJUMI</w:t>
                      </w:r>
                    </w:p>
                  </w:txbxContent>
                </v:textbox>
                <w10:anchorlock/>
              </v:shape>
            </w:pict>
          </mc:Fallback>
        </mc:AlternateContent>
      </w:r>
    </w:p>
    <w:p w14:paraId="59059EC5" w14:textId="77777777" w:rsidR="00D4090B" w:rsidRPr="00783A8E" w:rsidRDefault="00D4090B" w:rsidP="00783A8E">
      <w:pPr>
        <w:pStyle w:val="BodyText"/>
        <w:kinsoku w:val="0"/>
        <w:overflowPunct w:val="0"/>
        <w:ind w:left="0"/>
        <w:jc w:val="both"/>
        <w:rPr>
          <w:lang w:val="lv-LV"/>
        </w:rPr>
      </w:pPr>
    </w:p>
    <w:p w14:paraId="47A8CA80" w14:textId="77777777" w:rsidR="00D4090B" w:rsidRPr="00783A8E" w:rsidRDefault="00D4090B" w:rsidP="00783A8E">
      <w:pPr>
        <w:pStyle w:val="BodyText"/>
        <w:kinsoku w:val="0"/>
        <w:overflowPunct w:val="0"/>
        <w:ind w:left="0"/>
        <w:jc w:val="both"/>
        <w:rPr>
          <w:lang w:val="lv-LV"/>
        </w:rPr>
      </w:pPr>
    </w:p>
    <w:p w14:paraId="316D6FA9"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58C604E4" wp14:editId="3FB67C90">
                <wp:extent cx="5904230" cy="353695"/>
                <wp:effectExtent l="0" t="0" r="0" b="0"/>
                <wp:docPr id="8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353695"/>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8D7569" w14:textId="77777777" w:rsidR="00D4090B" w:rsidRDefault="00D4090B" w:rsidP="00D4090B">
                            <w:pPr>
                              <w:pStyle w:val="BodyText"/>
                              <w:tabs>
                                <w:tab w:val="left" w:pos="673"/>
                              </w:tabs>
                              <w:kinsoku w:val="0"/>
                              <w:overflowPunct w:val="0"/>
                              <w:spacing w:before="19"/>
                              <w:ind w:left="673" w:right="71" w:hanging="567"/>
                            </w:pPr>
                          </w:p>
                          <w:p w14:paraId="63DDE574" w14:textId="77777777" w:rsidR="00D4090B" w:rsidRDefault="00D4090B" w:rsidP="00D4090B">
                            <w:pPr>
                              <w:pStyle w:val="BodyText"/>
                              <w:tabs>
                                <w:tab w:val="left" w:pos="673"/>
                              </w:tabs>
                              <w:kinsoku w:val="0"/>
                              <w:overflowPunct w:val="0"/>
                              <w:spacing w:before="19"/>
                              <w:ind w:left="673" w:right="71" w:hanging="567"/>
                            </w:pPr>
                            <w:r>
                              <w:rPr>
                                <w:b/>
                                <w:bCs/>
                                <w:lang w:val="lv"/>
                              </w:rPr>
                              <w:t>10.</w:t>
                            </w:r>
                            <w:r>
                              <w:rPr>
                                <w:lang w:val="lv"/>
                              </w:rPr>
                              <w:tab/>
                            </w:r>
                            <w:r w:rsidRPr="00706FD6">
                              <w:rPr>
                                <w:b/>
                                <w:bCs/>
                                <w:lang w:val="lv"/>
                              </w:rPr>
                              <w:t>VĀRDI “PIRMS LIETOŠANAS IZLASIET LIETOŠANAS INSTRUKCIJU”</w:t>
                            </w:r>
                            <w:r>
                              <w:rPr>
                                <w:b/>
                                <w:bCs/>
                                <w:lang w:val="lv"/>
                              </w:rPr>
                              <w:t>IZNĪCINĀŠANAI</w:t>
                            </w:r>
                          </w:p>
                        </w:txbxContent>
                      </wps:txbx>
                      <wps:bodyPr rot="0" vert="horz" wrap="square" lIns="0" tIns="0" rIns="0" bIns="0" anchor="t" anchorCtr="0" upright="1">
                        <a:noAutofit/>
                      </wps:bodyPr>
                    </wps:wsp>
                  </a:graphicData>
                </a:graphic>
              </wp:inline>
            </w:drawing>
          </mc:Choice>
          <mc:Fallback>
            <w:pict>
              <v:shape w14:anchorId="58C604E4" id="Text Box 24" o:spid="_x0000_s1036" type="#_x0000_t202" style="width:464.9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2p5DgIAAPoDAAAOAAAAZHJzL2Uyb0RvYy54bWysU9tu2zAMfR+wfxD0vjiXJWuNOEWXrsOA&#10;7gJ0+wBZlm1hsqhRSuzs60vJTlpsb8P0IFAidUgeHm1vhs6wo0KvwRZ8MZtzpqyEStum4D++37+5&#10;4swHYSthwKqCn5TnN7vXr7a9y9USWjCVQkYg1ue9K3gbgsuzzMtWdcLPwClLzhqwE4GO2GQVip7Q&#10;O5Mt5/NN1gNWDkEq7+n2bnTyXcKvayXD17r2KjBTcKotpB3TXsY9221F3qBwrZZTGeIfquiEtpT0&#10;AnUngmAH1H9BdVoieKjDTEKXQV1rqVIP1M1i/kc3j61wKvVC5Hh3ocn/P1j55fjoviELw3sYaICp&#10;Ce8eQP70zMK+FbZRt4jQt0pUlHgRKct65/PpaaTa5z6ClP1nqGjI4hAgAQ01dpEV6pMROg3gdCFd&#10;DYFJulxfz98uV+SS5FutV5vrdUoh8vNrhz58VNCxaBQcaagJXRwffIjViPwcEpNZuNfGpMEay/qC&#10;v1tt1mNfYHQVnTHMY1PuDbKjiNJIa8rrX4Z1OpBAje4KfnUJEnlk44OtUpYgtBltqsTYiZ7IyMhN&#10;GMqB6Yq4S3qLdJVQnYgwhFGQ9IHIaAF/c9aTGAvufx0EKs7MJ0ukR+WeDTwb5dkQVtLTggfORnMf&#10;RoUfHOqmJeRxrBZuaTC1Tpw9VzHVSwJLVE6fISr45TlFPX/Z3RMAAAD//wMAUEsDBBQABgAIAAAA&#10;IQBuCR3W2gAAAAQBAAAPAAAAZHJzL2Rvd25yZXYueG1sTI9BS8NAEIXvgv9hGcGb3VhobWM2pQgF&#10;BS9G8TzJTpNodjbsbtvYX+/oRS8Phje8971iM7lBHSnE3rOB21kGirjxtufWwNvr7mYFKiZki4Nn&#10;MvBFETbl5UWBufUnfqFjlVolIRxzNNClNOZax6Yjh3HmR2Lx9j44THKGVtuAJwl3g55n2VI77Fka&#10;OhzpoaPmszo4A2H7VO39+3L1iM9nu3Puo27rszHXV9P2HlSiKf09ww++oEMpTLU/sI1qMCBD0q+K&#10;t56vZUZtYLG4A10W+j98+Q0AAP//AwBQSwECLQAUAAYACAAAACEAtoM4kv4AAADhAQAAEwAAAAAA&#10;AAAAAAAAAAAAAAAAW0NvbnRlbnRfVHlwZXNdLnhtbFBLAQItABQABgAIAAAAIQA4/SH/1gAAAJQB&#10;AAALAAAAAAAAAAAAAAAAAC8BAABfcmVscy8ucmVsc1BLAQItABQABgAIAAAAIQClM2p5DgIAAPoD&#10;AAAOAAAAAAAAAAAAAAAAAC4CAABkcnMvZTJvRG9jLnhtbFBLAQItABQABgAIAAAAIQBuCR3W2gAA&#10;AAQBAAAPAAAAAAAAAAAAAAAAAGgEAABkcnMvZG93bnJldi54bWxQSwUGAAAAAAQABADzAAAAbwUA&#10;AAAA&#10;" filled="f" strokeweight=".20458mm">
                <v:textbox inset="0,0,0,0">
                  <w:txbxContent>
                    <w:p w14:paraId="0E8D7569" w14:textId="77777777" w:rsidR="00D4090B" w:rsidRDefault="00D4090B" w:rsidP="00D4090B">
                      <w:pPr>
                        <w:pStyle w:val="BodyText"/>
                        <w:tabs>
                          <w:tab w:val="left" w:pos="673"/>
                        </w:tabs>
                        <w:kinsoku w:val="0"/>
                        <w:overflowPunct w:val="0"/>
                        <w:spacing w:before="19"/>
                        <w:ind w:left="673" w:right="71" w:hanging="567"/>
                      </w:pPr>
                    </w:p>
                    <w:p w14:paraId="63DDE574" w14:textId="77777777" w:rsidR="00D4090B" w:rsidRDefault="00D4090B" w:rsidP="00D4090B">
                      <w:pPr>
                        <w:pStyle w:val="BodyText"/>
                        <w:tabs>
                          <w:tab w:val="left" w:pos="673"/>
                        </w:tabs>
                        <w:kinsoku w:val="0"/>
                        <w:overflowPunct w:val="0"/>
                        <w:spacing w:before="19"/>
                        <w:ind w:left="673" w:right="71" w:hanging="567"/>
                      </w:pPr>
                      <w:r>
                        <w:rPr>
                          <w:b/>
                          <w:bCs/>
                          <w:lang w:val="lv"/>
                        </w:rPr>
                        <w:t>10.</w:t>
                      </w:r>
                      <w:r>
                        <w:rPr>
                          <w:lang w:val="lv"/>
                        </w:rPr>
                        <w:tab/>
                      </w:r>
                      <w:r w:rsidRPr="00706FD6">
                        <w:rPr>
                          <w:b/>
                          <w:bCs/>
                          <w:lang w:val="lv"/>
                        </w:rPr>
                        <w:t>VĀRDI “PIRMS LIETOŠANAS IZLASIET LIETOŠANAS INSTRUKCIJU”</w:t>
                      </w:r>
                      <w:r>
                        <w:rPr>
                          <w:b/>
                          <w:bCs/>
                          <w:lang w:val="lv"/>
                        </w:rPr>
                        <w:t>IZNĪCINĀŠANAI</w:t>
                      </w:r>
                    </w:p>
                  </w:txbxContent>
                </v:textbox>
                <w10:anchorlock/>
              </v:shape>
            </w:pict>
          </mc:Fallback>
        </mc:AlternateContent>
      </w:r>
    </w:p>
    <w:p w14:paraId="4E617418" w14:textId="77777777" w:rsidR="00D4090B" w:rsidRPr="00783A8E" w:rsidRDefault="00D4090B" w:rsidP="00783A8E">
      <w:pPr>
        <w:pStyle w:val="BodyText"/>
        <w:kinsoku w:val="0"/>
        <w:overflowPunct w:val="0"/>
        <w:ind w:left="0"/>
        <w:jc w:val="both"/>
        <w:rPr>
          <w:lang w:val="lv-LV"/>
        </w:rPr>
      </w:pPr>
    </w:p>
    <w:p w14:paraId="0BAFA46C" w14:textId="77777777" w:rsidR="00D4090B" w:rsidRPr="00783A8E" w:rsidRDefault="00D4090B" w:rsidP="00783A8E">
      <w:pPr>
        <w:pStyle w:val="BodyText"/>
        <w:kinsoku w:val="0"/>
        <w:overflowPunct w:val="0"/>
        <w:ind w:left="215"/>
        <w:jc w:val="both"/>
        <w:rPr>
          <w:lang w:val="lv-LV"/>
        </w:rPr>
      </w:pPr>
      <w:r w:rsidRPr="00783A8E">
        <w:rPr>
          <w:lang w:val="lv-LV"/>
        </w:rPr>
        <w:t>Pirms lietošanas izlasiet lietošanas instrukciju.</w:t>
      </w:r>
    </w:p>
    <w:p w14:paraId="6C4385B2" w14:textId="77777777" w:rsidR="00D4090B" w:rsidRPr="00783A8E" w:rsidRDefault="00D4090B" w:rsidP="00783A8E">
      <w:pPr>
        <w:pStyle w:val="BodyText"/>
        <w:kinsoku w:val="0"/>
        <w:overflowPunct w:val="0"/>
        <w:ind w:left="0"/>
        <w:jc w:val="both"/>
        <w:rPr>
          <w:lang w:val="lv-LV"/>
        </w:rPr>
      </w:pPr>
    </w:p>
    <w:p w14:paraId="756CDBEC" w14:textId="77777777" w:rsidR="00D4090B" w:rsidRPr="00783A8E" w:rsidRDefault="00D4090B" w:rsidP="00783A8E">
      <w:pPr>
        <w:pStyle w:val="BodyText"/>
        <w:kinsoku w:val="0"/>
        <w:overflowPunct w:val="0"/>
        <w:ind w:left="0"/>
        <w:jc w:val="both"/>
        <w:rPr>
          <w:lang w:val="lv-LV"/>
        </w:rPr>
      </w:pPr>
    </w:p>
    <w:p w14:paraId="6C3DDA0D"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56D58311" wp14:editId="58120C73">
                <wp:extent cx="5904230" cy="353695"/>
                <wp:effectExtent l="0" t="0" r="0" b="0"/>
                <wp:docPr id="8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353695"/>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C613B02" w14:textId="77777777" w:rsidR="00D4090B" w:rsidRDefault="00D4090B" w:rsidP="00D4090B">
                            <w:pPr>
                              <w:pStyle w:val="BodyText"/>
                              <w:tabs>
                                <w:tab w:val="left" w:pos="673"/>
                              </w:tabs>
                              <w:kinsoku w:val="0"/>
                              <w:overflowPunct w:val="0"/>
                              <w:spacing w:before="19"/>
                              <w:ind w:left="673" w:right="71" w:hanging="567"/>
                            </w:pPr>
                            <w:r>
                              <w:rPr>
                                <w:b/>
                                <w:bCs/>
                                <w:lang w:val="lv"/>
                              </w:rPr>
                              <w:t>11.</w:t>
                            </w:r>
                            <w:r>
                              <w:rPr>
                                <w:lang w:val="lv"/>
                              </w:rPr>
                              <w:tab/>
                            </w:r>
                            <w:r>
                              <w:rPr>
                                <w:b/>
                                <w:bCs/>
                                <w:lang w:val="lv"/>
                              </w:rPr>
                              <w:t xml:space="preserve">VĀRDI “LIETOŠANAI DZĪVNIEKIEM” </w:t>
                            </w:r>
                          </w:p>
                        </w:txbxContent>
                      </wps:txbx>
                      <wps:bodyPr rot="0" vert="horz" wrap="square" lIns="0" tIns="0" rIns="0" bIns="0" anchor="t" anchorCtr="0" upright="1">
                        <a:noAutofit/>
                      </wps:bodyPr>
                    </wps:wsp>
                  </a:graphicData>
                </a:graphic>
              </wp:inline>
            </w:drawing>
          </mc:Choice>
          <mc:Fallback>
            <w:pict>
              <v:shape w14:anchorId="56D58311" id="Text Box 26" o:spid="_x0000_s1037" type="#_x0000_t202" style="width:464.9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cAsDgIAAPoDAAAOAAAAZHJzL2Uyb0RvYy54bWysk9tu2zAMhu8H7B0E3S/OYclaI07Rpesw&#10;oDsA3R5AlmVbmCxqlBI7e/pSspMW290wXwiUKf0kP1Lbm6Ez7KjQa7AFX8zmnCkrodK2KfiP7/dv&#10;rjjzQdhKGLCq4Cfl+c3u9att73K1hBZMpZCRiPV57wrehuDyLPOyVZ3wM3DKkrMG7ESgLTZZhaIn&#10;9c5ky/l8k/WAlUOQynv6ezc6+S7p17WS4WtdexWYKTjlFtKKaS3jmu22Im9QuFbLKQ3xD1l0QlsK&#10;epG6E0GwA+q/pDotETzUYSahy6CutVSpBqpmMf+jmsdWOJVqITjeXTD5/ycrvxwf3TdkYXgPAzUw&#10;FeHdA8ifnlnYt8I26hYR+laJigIvIrKsdz6frkbUPvdRpOw/Q0VNFocASWiosYtUqE5G6tSA0wW6&#10;GgKT9HN9PX+7XJFLkm+1Xm2u1ymEyM+3HfrwUUHHolFwpKYmdXF88CFmI/LzkRjMwr02JjXWWNYX&#10;/N1qsx7rAqOr6IzHPDbl3iA7ijga6Zvi+pfHOh1oQI3uCn51OSTySOODrVKUILQZbcrE2AlPJDKy&#10;CUM5MF0RuwQv4iqhOhEwhHEg6QGR0QL+5qynYSy4/3UQqDgznyxBj5N7NvBslGdDWElXCx44G819&#10;GCf84FA3LSmPbbVwS42pdWL2nMWULw1YQjk9hjjBL/fp1POT3T0BAAD//wMAUEsDBBQABgAIAAAA&#10;IQBuCR3W2gAAAAQBAAAPAAAAZHJzL2Rvd25yZXYueG1sTI9BS8NAEIXvgv9hGcGb3VhobWM2pQgF&#10;BS9G8TzJTpNodjbsbtvYX+/oRS8Phje8971iM7lBHSnE3rOB21kGirjxtufWwNvr7mYFKiZki4Nn&#10;MvBFETbl5UWBufUnfqFjlVolIRxzNNClNOZax6Yjh3HmR2Lx9j44THKGVtuAJwl3g55n2VI77Fka&#10;OhzpoaPmszo4A2H7VO39+3L1iM9nu3Puo27rszHXV9P2HlSiKf09ww++oEMpTLU/sI1qMCBD0q+K&#10;t56vZUZtYLG4A10W+j98+Q0AAP//AwBQSwECLQAUAAYACAAAACEAtoM4kv4AAADhAQAAEwAAAAAA&#10;AAAAAAAAAAAAAAAAW0NvbnRlbnRfVHlwZXNdLnhtbFBLAQItABQABgAIAAAAIQA4/SH/1gAAAJQB&#10;AAALAAAAAAAAAAAAAAAAAC8BAABfcmVscy8ucmVsc1BLAQItABQABgAIAAAAIQAWwcAsDgIAAPoD&#10;AAAOAAAAAAAAAAAAAAAAAC4CAABkcnMvZTJvRG9jLnhtbFBLAQItABQABgAIAAAAIQBuCR3W2gAA&#10;AAQBAAAPAAAAAAAAAAAAAAAAAGgEAABkcnMvZG93bnJldi54bWxQSwUGAAAAAAQABADzAAAAbwUA&#10;AAAA&#10;" filled="f" strokeweight=".20458mm">
                <v:textbox inset="0,0,0,0">
                  <w:txbxContent>
                    <w:p w14:paraId="0C613B02" w14:textId="77777777" w:rsidR="00D4090B" w:rsidRDefault="00D4090B" w:rsidP="00D4090B">
                      <w:pPr>
                        <w:pStyle w:val="BodyText"/>
                        <w:tabs>
                          <w:tab w:val="left" w:pos="673"/>
                        </w:tabs>
                        <w:kinsoku w:val="0"/>
                        <w:overflowPunct w:val="0"/>
                        <w:spacing w:before="19"/>
                        <w:ind w:left="673" w:right="71" w:hanging="567"/>
                      </w:pPr>
                      <w:r>
                        <w:rPr>
                          <w:b/>
                          <w:bCs/>
                          <w:lang w:val="lv"/>
                        </w:rPr>
                        <w:t>11.</w:t>
                      </w:r>
                      <w:r>
                        <w:rPr>
                          <w:lang w:val="lv"/>
                        </w:rPr>
                        <w:tab/>
                      </w:r>
                      <w:r>
                        <w:rPr>
                          <w:b/>
                          <w:bCs/>
                          <w:lang w:val="lv"/>
                        </w:rPr>
                        <w:t xml:space="preserve">VĀRDI “LIETOŠANAI DZĪVNIEKIEM” </w:t>
                      </w:r>
                    </w:p>
                  </w:txbxContent>
                </v:textbox>
                <w10:anchorlock/>
              </v:shape>
            </w:pict>
          </mc:Fallback>
        </mc:AlternateContent>
      </w:r>
    </w:p>
    <w:p w14:paraId="1BE32587" w14:textId="77777777" w:rsidR="00D4090B" w:rsidRPr="00783A8E" w:rsidRDefault="00D4090B" w:rsidP="00783A8E">
      <w:pPr>
        <w:pStyle w:val="BodyText"/>
        <w:kinsoku w:val="0"/>
        <w:overflowPunct w:val="0"/>
        <w:ind w:left="0"/>
        <w:jc w:val="both"/>
        <w:rPr>
          <w:lang w:val="lv-LV"/>
        </w:rPr>
      </w:pPr>
    </w:p>
    <w:p w14:paraId="742368CF" w14:textId="77777777" w:rsidR="00D4090B" w:rsidRPr="00783A8E" w:rsidRDefault="00D4090B" w:rsidP="00783A8E">
      <w:pPr>
        <w:pStyle w:val="BodyText"/>
        <w:kinsoku w:val="0"/>
        <w:overflowPunct w:val="0"/>
        <w:ind w:left="218"/>
        <w:jc w:val="both"/>
        <w:rPr>
          <w:spacing w:val="-1"/>
          <w:lang w:val="lv-LV"/>
        </w:rPr>
      </w:pPr>
      <w:r w:rsidRPr="00783A8E">
        <w:rPr>
          <w:lang w:val="lv-LV"/>
        </w:rPr>
        <w:t xml:space="preserve">Lietošanai dzīvniekiem. </w:t>
      </w:r>
    </w:p>
    <w:p w14:paraId="0D78B2F5" w14:textId="77777777" w:rsidR="00D4090B" w:rsidRPr="00783A8E" w:rsidRDefault="00D4090B" w:rsidP="00783A8E">
      <w:pPr>
        <w:pStyle w:val="BodyText"/>
        <w:kinsoku w:val="0"/>
        <w:overflowPunct w:val="0"/>
        <w:ind w:left="0"/>
        <w:jc w:val="both"/>
        <w:rPr>
          <w:lang w:val="lv-LV"/>
        </w:rPr>
      </w:pPr>
    </w:p>
    <w:p w14:paraId="6A7607E4" w14:textId="77777777" w:rsidR="00D4090B" w:rsidRPr="00783A8E" w:rsidRDefault="00D4090B" w:rsidP="00783A8E">
      <w:pPr>
        <w:pStyle w:val="BodyText"/>
        <w:kinsoku w:val="0"/>
        <w:overflowPunct w:val="0"/>
        <w:ind w:left="0"/>
        <w:jc w:val="both"/>
        <w:rPr>
          <w:lang w:val="lv-LV"/>
        </w:rPr>
      </w:pPr>
    </w:p>
    <w:p w14:paraId="4D199A15"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4774797C" wp14:editId="5A655E7D">
                <wp:extent cx="5904230" cy="193675"/>
                <wp:effectExtent l="0" t="0" r="0" b="0"/>
                <wp:docPr id="8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185F86" w14:textId="77777777" w:rsidR="00D4090B" w:rsidRDefault="00D4090B" w:rsidP="00D4090B">
                            <w:pPr>
                              <w:pStyle w:val="BodyText"/>
                              <w:tabs>
                                <w:tab w:val="left" w:pos="673"/>
                              </w:tabs>
                              <w:kinsoku w:val="0"/>
                              <w:overflowPunct w:val="0"/>
                              <w:spacing w:before="19"/>
                              <w:ind w:left="106"/>
                            </w:pPr>
                            <w:r>
                              <w:rPr>
                                <w:b/>
                                <w:bCs/>
                                <w:lang w:val="lv"/>
                              </w:rPr>
                              <w:t>12.</w:t>
                            </w:r>
                            <w:r>
                              <w:rPr>
                                <w:lang w:val="lv"/>
                              </w:rPr>
                              <w:tab/>
                            </w:r>
                            <w:r>
                              <w:rPr>
                                <w:b/>
                                <w:bCs/>
                                <w:lang w:val="lv"/>
                              </w:rPr>
                              <w:t>VĀRDI “UZGLABĀT BĒRNIEM NEREDZAMĀ UN NEPIEEJAMĀ VIETĀ”</w:t>
                            </w:r>
                          </w:p>
                        </w:txbxContent>
                      </wps:txbx>
                      <wps:bodyPr rot="0" vert="horz" wrap="square" lIns="0" tIns="0" rIns="0" bIns="0" anchor="t" anchorCtr="0" upright="1">
                        <a:noAutofit/>
                      </wps:bodyPr>
                    </wps:wsp>
                  </a:graphicData>
                </a:graphic>
              </wp:inline>
            </w:drawing>
          </mc:Choice>
          <mc:Fallback>
            <w:pict>
              <v:shape w14:anchorId="4774797C" id="Text Box 28" o:spid="_x0000_s1038"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cW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q6W8YMka4SqiMRhjAKkj4QGS3gb856EmPB/a+9QMWZ+WyJ9Kjck4EnozwZwkp6WvDA2Wju&#10;wqjwvUPdtIQ8jtXCLQ2m1omz5yqmeklgicrpM0QFvzynqOcvu/0D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GNJJxYOAgAA&#10;+gMAAA4AAAAAAAAAAAAAAAAALgIAAGRycy9lMm9Eb2MueG1sUEsBAi0AFAAGAAgAAAAhAE/Psfvc&#10;AAAABAEAAA8AAAAAAAAAAAAAAAAAaAQAAGRycy9kb3ducmV2LnhtbFBLBQYAAAAABAAEAPMAAABx&#10;BQAAAAA=&#10;" filled="f" strokeweight=".58pt">
                <v:textbox inset="0,0,0,0">
                  <w:txbxContent>
                    <w:p w14:paraId="64185F86" w14:textId="77777777" w:rsidR="00D4090B" w:rsidRDefault="00D4090B" w:rsidP="00D4090B">
                      <w:pPr>
                        <w:pStyle w:val="BodyText"/>
                        <w:tabs>
                          <w:tab w:val="left" w:pos="673"/>
                        </w:tabs>
                        <w:kinsoku w:val="0"/>
                        <w:overflowPunct w:val="0"/>
                        <w:spacing w:before="19"/>
                        <w:ind w:left="106"/>
                      </w:pPr>
                      <w:r>
                        <w:rPr>
                          <w:b/>
                          <w:bCs/>
                          <w:lang w:val="lv"/>
                        </w:rPr>
                        <w:t>12.</w:t>
                      </w:r>
                      <w:r>
                        <w:rPr>
                          <w:lang w:val="lv"/>
                        </w:rPr>
                        <w:tab/>
                      </w:r>
                      <w:r>
                        <w:rPr>
                          <w:b/>
                          <w:bCs/>
                          <w:lang w:val="lv"/>
                        </w:rPr>
                        <w:t>VĀRDI “UZGLABĀT BĒRNIEM NEREDZAMĀ UN NEPIEEJAMĀ VIETĀ”</w:t>
                      </w:r>
                    </w:p>
                  </w:txbxContent>
                </v:textbox>
                <w10:anchorlock/>
              </v:shape>
            </w:pict>
          </mc:Fallback>
        </mc:AlternateContent>
      </w:r>
    </w:p>
    <w:p w14:paraId="6A38F2D0" w14:textId="77777777" w:rsidR="00D4090B" w:rsidRPr="00783A8E" w:rsidRDefault="00D4090B" w:rsidP="00783A8E">
      <w:pPr>
        <w:pStyle w:val="BodyText"/>
        <w:kinsoku w:val="0"/>
        <w:overflowPunct w:val="0"/>
        <w:ind w:left="0"/>
        <w:jc w:val="both"/>
        <w:rPr>
          <w:lang w:val="lv-LV"/>
        </w:rPr>
      </w:pPr>
    </w:p>
    <w:p w14:paraId="25C817F1" w14:textId="77777777" w:rsidR="00D4090B" w:rsidRPr="00783A8E" w:rsidRDefault="00D4090B" w:rsidP="00783A8E">
      <w:pPr>
        <w:pStyle w:val="BodyText"/>
        <w:kinsoku w:val="0"/>
        <w:overflowPunct w:val="0"/>
        <w:ind w:left="218"/>
        <w:jc w:val="both"/>
        <w:rPr>
          <w:spacing w:val="-1"/>
          <w:lang w:val="lv-LV"/>
        </w:rPr>
      </w:pPr>
      <w:r w:rsidRPr="00783A8E">
        <w:rPr>
          <w:lang w:val="lv-LV"/>
        </w:rPr>
        <w:t>Uzglabāt bērniem neredzamā un nepieejamā vietā.</w:t>
      </w:r>
    </w:p>
    <w:p w14:paraId="084B2E21" w14:textId="77777777" w:rsidR="00D4090B" w:rsidRPr="00783A8E" w:rsidRDefault="00D4090B" w:rsidP="00783A8E">
      <w:pPr>
        <w:pStyle w:val="BodyText"/>
        <w:kinsoku w:val="0"/>
        <w:overflowPunct w:val="0"/>
        <w:ind w:left="0"/>
        <w:jc w:val="both"/>
        <w:rPr>
          <w:lang w:val="lv-LV"/>
        </w:rPr>
      </w:pPr>
    </w:p>
    <w:p w14:paraId="47355698" w14:textId="77777777" w:rsidR="00D4090B" w:rsidRPr="00783A8E" w:rsidRDefault="00D4090B" w:rsidP="00783A8E">
      <w:pPr>
        <w:pStyle w:val="BodyText"/>
        <w:kinsoku w:val="0"/>
        <w:overflowPunct w:val="0"/>
        <w:ind w:left="0"/>
        <w:jc w:val="both"/>
        <w:rPr>
          <w:lang w:val="lv-LV"/>
        </w:rPr>
      </w:pPr>
    </w:p>
    <w:p w14:paraId="6447DE4E"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7DE6D672" wp14:editId="1BBDC8FB">
                <wp:extent cx="5904230" cy="193675"/>
                <wp:effectExtent l="0" t="0" r="0" b="0"/>
                <wp:docPr id="8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87E0C2" w14:textId="77777777" w:rsidR="00D4090B" w:rsidRDefault="00D4090B" w:rsidP="00D4090B">
                            <w:pPr>
                              <w:pStyle w:val="BodyText"/>
                              <w:tabs>
                                <w:tab w:val="left" w:pos="673"/>
                              </w:tabs>
                              <w:kinsoku w:val="0"/>
                              <w:overflowPunct w:val="0"/>
                              <w:spacing w:before="19"/>
                              <w:ind w:left="106"/>
                            </w:pPr>
                            <w:r>
                              <w:rPr>
                                <w:b/>
                                <w:bCs/>
                                <w:lang w:val="lv"/>
                              </w:rPr>
                              <w:t>13.</w:t>
                            </w:r>
                            <w:r>
                              <w:rPr>
                                <w:lang w:val="lv"/>
                              </w:rPr>
                              <w:tab/>
                            </w:r>
                            <w:r w:rsidRPr="00706FD6">
                              <w:rPr>
                                <w:b/>
                                <w:bCs/>
                                <w:lang w:val="lv"/>
                              </w:rPr>
                              <w:t>TIRDZNIECĪBAS ATĻAUJAS TURĒTĀJS</w:t>
                            </w:r>
                          </w:p>
                        </w:txbxContent>
                      </wps:txbx>
                      <wps:bodyPr rot="0" vert="horz" wrap="square" lIns="0" tIns="0" rIns="0" bIns="0" anchor="t" anchorCtr="0" upright="1">
                        <a:noAutofit/>
                      </wps:bodyPr>
                    </wps:wsp>
                  </a:graphicData>
                </a:graphic>
              </wp:inline>
            </w:drawing>
          </mc:Choice>
          <mc:Fallback>
            <w:pict>
              <v:shape w14:anchorId="7DE6D672" id="Text Box 30" o:spid="_x0000_s1039"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41D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q6W8UMka4SqiMRhjAKkj4QGS3gb856EmPB/a+9QMWZ+WyJ9Kjck4EnozwZwkp6WvDA2Wju&#10;wqjwvUPdtIQ8jtXCLQ2m1omz5yqmeklgicrpM0QFvzynqOcvu/0D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NC7jUMOAgAA&#10;+gMAAA4AAAAAAAAAAAAAAAAALgIAAGRycy9lMm9Eb2MueG1sUEsBAi0AFAAGAAgAAAAhAE/Psfvc&#10;AAAABAEAAA8AAAAAAAAAAAAAAAAAaAQAAGRycy9kb3ducmV2LnhtbFBLBQYAAAAABAAEAPMAAABx&#10;BQAAAAA=&#10;" filled="f" strokeweight=".58pt">
                <v:textbox inset="0,0,0,0">
                  <w:txbxContent>
                    <w:p w14:paraId="5387E0C2" w14:textId="77777777" w:rsidR="00D4090B" w:rsidRDefault="00D4090B" w:rsidP="00D4090B">
                      <w:pPr>
                        <w:pStyle w:val="BodyText"/>
                        <w:tabs>
                          <w:tab w:val="left" w:pos="673"/>
                        </w:tabs>
                        <w:kinsoku w:val="0"/>
                        <w:overflowPunct w:val="0"/>
                        <w:spacing w:before="19"/>
                        <w:ind w:left="106"/>
                      </w:pPr>
                      <w:r>
                        <w:rPr>
                          <w:b/>
                          <w:bCs/>
                          <w:lang w:val="lv"/>
                        </w:rPr>
                        <w:t>13.</w:t>
                      </w:r>
                      <w:r>
                        <w:rPr>
                          <w:lang w:val="lv"/>
                        </w:rPr>
                        <w:tab/>
                      </w:r>
                      <w:r w:rsidRPr="00706FD6">
                        <w:rPr>
                          <w:b/>
                          <w:bCs/>
                          <w:lang w:val="lv"/>
                        </w:rPr>
                        <w:t>TIRDZNIECĪBAS ATĻAUJAS TURĒTĀJS</w:t>
                      </w:r>
                    </w:p>
                  </w:txbxContent>
                </v:textbox>
                <w10:anchorlock/>
              </v:shape>
            </w:pict>
          </mc:Fallback>
        </mc:AlternateContent>
      </w:r>
    </w:p>
    <w:p w14:paraId="3428556A" w14:textId="77777777" w:rsidR="00D4090B" w:rsidRPr="00783A8E" w:rsidRDefault="00D4090B" w:rsidP="00783A8E">
      <w:pPr>
        <w:pStyle w:val="BodyText"/>
        <w:kinsoku w:val="0"/>
        <w:overflowPunct w:val="0"/>
        <w:ind w:left="0"/>
        <w:jc w:val="both"/>
        <w:rPr>
          <w:lang w:val="lv-LV"/>
        </w:rPr>
      </w:pPr>
    </w:p>
    <w:p w14:paraId="0A619FC0" w14:textId="77777777" w:rsidR="00D4090B" w:rsidRPr="00783A8E" w:rsidRDefault="00D4090B" w:rsidP="00783A8E">
      <w:pPr>
        <w:ind w:firstLine="270"/>
        <w:jc w:val="both"/>
        <w:rPr>
          <w:spacing w:val="-1"/>
          <w:sz w:val="22"/>
          <w:szCs w:val="22"/>
          <w:lang w:val="lv-LV"/>
        </w:rPr>
      </w:pPr>
      <w:r w:rsidRPr="00783A8E">
        <w:rPr>
          <w:sz w:val="22"/>
          <w:szCs w:val="22"/>
          <w:lang w:val="lv-LV"/>
        </w:rPr>
        <w:t>Huvepharma NV</w:t>
      </w:r>
    </w:p>
    <w:p w14:paraId="5E3A2CDD" w14:textId="77777777" w:rsidR="00D4090B" w:rsidRPr="00783A8E" w:rsidRDefault="00D4090B" w:rsidP="00783A8E">
      <w:pPr>
        <w:pStyle w:val="BodyText"/>
        <w:kinsoku w:val="0"/>
        <w:overflowPunct w:val="0"/>
        <w:ind w:left="0"/>
        <w:jc w:val="both"/>
        <w:rPr>
          <w:lang w:val="lv-LV"/>
        </w:rPr>
      </w:pPr>
    </w:p>
    <w:p w14:paraId="78D80940" w14:textId="77777777" w:rsidR="00D4090B" w:rsidRPr="00783A8E" w:rsidRDefault="00D4090B" w:rsidP="00783A8E">
      <w:pPr>
        <w:pStyle w:val="BodyText"/>
        <w:kinsoku w:val="0"/>
        <w:overflowPunct w:val="0"/>
        <w:ind w:left="0"/>
        <w:jc w:val="both"/>
        <w:rPr>
          <w:lang w:val="lv-LV"/>
        </w:rPr>
      </w:pPr>
    </w:p>
    <w:p w14:paraId="12E7DCD4"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5AD3F882" wp14:editId="10F17D54">
                <wp:extent cx="5904230" cy="193675"/>
                <wp:effectExtent l="0" t="0" r="0" b="0"/>
                <wp:docPr id="8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DA808B" w14:textId="77777777" w:rsidR="00D4090B" w:rsidRDefault="00D4090B" w:rsidP="00D4090B">
                            <w:pPr>
                              <w:pStyle w:val="BodyText"/>
                              <w:tabs>
                                <w:tab w:val="left" w:pos="673"/>
                              </w:tabs>
                              <w:kinsoku w:val="0"/>
                              <w:overflowPunct w:val="0"/>
                              <w:spacing w:before="19"/>
                              <w:ind w:left="106"/>
                            </w:pPr>
                            <w:r>
                              <w:rPr>
                                <w:b/>
                                <w:bCs/>
                                <w:lang w:val="lv"/>
                              </w:rPr>
                              <w:t>14.</w:t>
                            </w:r>
                            <w:r>
                              <w:rPr>
                                <w:lang w:val="lv"/>
                              </w:rPr>
                              <w:tab/>
                            </w:r>
                            <w:r w:rsidRPr="00765378">
                              <w:rPr>
                                <w:b/>
                                <w:bCs/>
                              </w:rPr>
                              <w:t>TIRDZNIECĪBAS ATĻAUJAS NUMURI</w:t>
                            </w:r>
                          </w:p>
                        </w:txbxContent>
                      </wps:txbx>
                      <wps:bodyPr rot="0" vert="horz" wrap="square" lIns="0" tIns="0" rIns="0" bIns="0" anchor="t" anchorCtr="0" upright="1">
                        <a:noAutofit/>
                      </wps:bodyPr>
                    </wps:wsp>
                  </a:graphicData>
                </a:graphic>
              </wp:inline>
            </w:drawing>
          </mc:Choice>
          <mc:Fallback>
            <w:pict>
              <v:shape w14:anchorId="5AD3F882" id="Text Box 32" o:spid="_x0000_s1040"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KgwDgIAAPoDAAAOAAAAZHJzL2Uyb0RvYy54bWysU9tu2zAMfR+wfxD0vjiXNm2NOEWXrsOA&#10;7gJ0+wBZlm1hsqhRSuzs60vJTlpsb8P0IFAidUgeHm1uh86wg0KvwRZ8MZtzpqyEStum4D++P7y7&#10;5swHYSthwKqCH5Xnt9u3bza9y9USWjCVQkYg1ue9K3gbgsuzzMtWdcLPwClLzhqwE4GO2GQVip7Q&#10;O5Mt5/N11gNWDkEq7+n2fnTybcKvayXD17r2KjBTcKotpB3TXsY9225E3qBwrZZTGeIfquiEtpT0&#10;DHUvgmB71H9BdVoieKjDTEKXQV1rqVIP1M1i/kc3T61wKvVC5Hh3psn/P1j55fDkviELw3sYaICp&#10;Ce8eQf70zMKuFbZRd4jQt0pUlHgRKct65/PpaaTa5z6ClP1nqGjIYh8gAQ01dpEV6pMROg3geCZd&#10;DYFJury8mV8sV+SS5FvcrNZXlymFyE+vHfrwUUHHolFwpKEmdHF49CFWI/JTSExm4UEbkwZrLOsL&#10;frVar8e+wOgqOmOYx6bcGWQHEaWR1pTXvw7rdCCBGt0V/PocJPLIxgdbpSxBaDPaVImxEz2RkZGb&#10;MJQD0xV1dxEzRLpKqI5EGMIoSPpAZLSAvznrSYwF97/2AhVn5pMl0qNyTwaejPJkCCvpacEDZ6O5&#10;C6PC9w510xLyOFYLdzSYWifOXqqY6iWBJSqnzxAV/Pqcol6+7PYZ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IhgqDAOAgAA&#10;+gMAAA4AAAAAAAAAAAAAAAAALgIAAGRycy9lMm9Eb2MueG1sUEsBAi0AFAAGAAgAAAAhAE/Psfvc&#10;AAAABAEAAA8AAAAAAAAAAAAAAAAAaAQAAGRycy9kb3ducmV2LnhtbFBLBQYAAAAABAAEAPMAAABx&#10;BQAAAAA=&#10;" filled="f" strokeweight=".58pt">
                <v:textbox inset="0,0,0,0">
                  <w:txbxContent>
                    <w:p w14:paraId="39DA808B" w14:textId="77777777" w:rsidR="00D4090B" w:rsidRDefault="00D4090B" w:rsidP="00D4090B">
                      <w:pPr>
                        <w:pStyle w:val="BodyText"/>
                        <w:tabs>
                          <w:tab w:val="left" w:pos="673"/>
                        </w:tabs>
                        <w:kinsoku w:val="0"/>
                        <w:overflowPunct w:val="0"/>
                        <w:spacing w:before="19"/>
                        <w:ind w:left="106"/>
                      </w:pPr>
                      <w:r>
                        <w:rPr>
                          <w:b/>
                          <w:bCs/>
                          <w:lang w:val="lv"/>
                        </w:rPr>
                        <w:t>14.</w:t>
                      </w:r>
                      <w:r>
                        <w:rPr>
                          <w:lang w:val="lv"/>
                        </w:rPr>
                        <w:tab/>
                      </w:r>
                      <w:r w:rsidRPr="00765378">
                        <w:rPr>
                          <w:b/>
                          <w:bCs/>
                        </w:rPr>
                        <w:t>TIRDZNIECĪBAS ATĻAUJAS NUMURI</w:t>
                      </w:r>
                    </w:p>
                  </w:txbxContent>
                </v:textbox>
                <w10:anchorlock/>
              </v:shape>
            </w:pict>
          </mc:Fallback>
        </mc:AlternateContent>
      </w:r>
    </w:p>
    <w:p w14:paraId="640F7F2A" w14:textId="77777777" w:rsidR="00D4090B" w:rsidRPr="00783A8E" w:rsidRDefault="00D4090B" w:rsidP="00783A8E">
      <w:pPr>
        <w:pStyle w:val="BodyText"/>
        <w:kinsoku w:val="0"/>
        <w:overflowPunct w:val="0"/>
        <w:ind w:left="0"/>
        <w:jc w:val="both"/>
        <w:rPr>
          <w:lang w:val="lv-LV"/>
        </w:rPr>
      </w:pPr>
    </w:p>
    <w:p w14:paraId="418E5968" w14:textId="77777777" w:rsidR="00D4090B" w:rsidRPr="00783A8E" w:rsidRDefault="00D4090B" w:rsidP="00783A8E">
      <w:pPr>
        <w:pStyle w:val="BodyText"/>
        <w:kinsoku w:val="0"/>
        <w:overflowPunct w:val="0"/>
        <w:ind w:left="284"/>
        <w:jc w:val="both"/>
        <w:rPr>
          <w:lang w:val="lv-LV"/>
        </w:rPr>
      </w:pPr>
      <w:r w:rsidRPr="00783A8E">
        <w:rPr>
          <w:lang w:val="lv-LV"/>
        </w:rPr>
        <w:t>V/DCP/22/0048</w:t>
      </w:r>
    </w:p>
    <w:p w14:paraId="0D08BAE2" w14:textId="77777777" w:rsidR="00D4090B" w:rsidRPr="00783A8E" w:rsidRDefault="00D4090B" w:rsidP="002447AD">
      <w:pPr>
        <w:pStyle w:val="BodyText"/>
        <w:kinsoku w:val="0"/>
        <w:overflowPunct w:val="0"/>
        <w:ind w:left="0"/>
        <w:jc w:val="both"/>
        <w:rPr>
          <w:lang w:val="lv-LV"/>
        </w:rPr>
      </w:pPr>
    </w:p>
    <w:p w14:paraId="22F62A3F" w14:textId="77777777" w:rsidR="00D4090B" w:rsidRPr="00783A8E" w:rsidRDefault="00D4090B" w:rsidP="00783A8E">
      <w:pPr>
        <w:pStyle w:val="BodyText"/>
        <w:kinsoku w:val="0"/>
        <w:overflowPunct w:val="0"/>
        <w:ind w:left="0"/>
        <w:jc w:val="both"/>
        <w:rPr>
          <w:lang w:val="lv-LV"/>
        </w:rPr>
      </w:pPr>
    </w:p>
    <w:p w14:paraId="58BF8AED" w14:textId="77777777" w:rsidR="00D4090B" w:rsidRPr="00783A8E" w:rsidRDefault="00D4090B" w:rsidP="00783A8E">
      <w:pPr>
        <w:pStyle w:val="BodyText"/>
        <w:kinsoku w:val="0"/>
        <w:overflowPunct w:val="0"/>
        <w:ind w:left="105"/>
        <w:jc w:val="both"/>
        <w:rPr>
          <w:lang w:val="lv-LV"/>
        </w:rPr>
      </w:pPr>
      <w:r w:rsidRPr="00783A8E">
        <w:rPr>
          <w:noProof/>
          <w:lang w:val="lv-LV" w:eastAsia="et-EE"/>
        </w:rPr>
        <mc:AlternateContent>
          <mc:Choice Requires="wps">
            <w:drawing>
              <wp:inline distT="0" distB="0" distL="0" distR="0" wp14:anchorId="1B61BAC9" wp14:editId="0F477E80">
                <wp:extent cx="5904230" cy="192405"/>
                <wp:effectExtent l="0" t="0" r="0" b="0"/>
                <wp:docPr id="7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971B23" w14:textId="77777777" w:rsidR="00D4090B" w:rsidRDefault="00D4090B" w:rsidP="00D4090B">
                            <w:pPr>
                              <w:pStyle w:val="BodyText"/>
                              <w:tabs>
                                <w:tab w:val="left" w:pos="666"/>
                              </w:tabs>
                              <w:kinsoku w:val="0"/>
                              <w:overflowPunct w:val="0"/>
                              <w:spacing w:before="19"/>
                              <w:ind w:left="106"/>
                            </w:pPr>
                            <w:r>
                              <w:rPr>
                                <w:b/>
                                <w:bCs/>
                                <w:lang w:val="lv"/>
                              </w:rPr>
                              <w:t>15.</w:t>
                            </w:r>
                            <w:r>
                              <w:rPr>
                                <w:lang w:val="lv"/>
                              </w:rPr>
                              <w:tab/>
                            </w:r>
                            <w:r>
                              <w:rPr>
                                <w:b/>
                                <w:bCs/>
                                <w:lang w:val="lv"/>
                              </w:rPr>
                              <w:t>SĒRIJAS NUMURS</w:t>
                            </w:r>
                          </w:p>
                        </w:txbxContent>
                      </wps:txbx>
                      <wps:bodyPr rot="0" vert="horz" wrap="square" lIns="0" tIns="0" rIns="0" bIns="0" anchor="t" anchorCtr="0" upright="1">
                        <a:noAutofit/>
                      </wps:bodyPr>
                    </wps:wsp>
                  </a:graphicData>
                </a:graphic>
              </wp:inline>
            </w:drawing>
          </mc:Choice>
          <mc:Fallback>
            <w:pict>
              <v:shape w14:anchorId="1B61BAC9" id="Text Box 35" o:spid="_x0000_s1041"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iSyDQIAAPoDAAAOAAAAZHJzL2Uyb0RvYy54bWysU9tu2zAMfR+wfxD0vthJ26w14hRdug4D&#10;ugvQ7QNkWbaFyaJGKbGzrx8lO2mxvQ3Tg0CJ1CHPIbW5HXvDDgq9Blvy5SLnTFkJtbZtyb9/e3hz&#10;zZkPwtbCgFUlPyrPb7evX20GV6gVdGBqhYxArC8GV/IuBFdkmZed6oVfgFOWnA1gLwIdsc1qFAOh&#10;9yZb5fk6GwBrhyCV93R7Pzn5NuE3jZLhS9N4FZgpOdUW0o5pr+KebTeiaFG4Tsu5DPEPVfRCW0p6&#10;hroXQbA96r+gei0RPDRhIaHPoGm0VIkDsVnmf7B56oRTiQuJ491ZJv//YOXnw5P7iiyM72CkBiYS&#10;3j2C/OGZhV0nbKvuEGHolKgp8TJKlg3OF/PTKLUvfASphk9QU5PFPkACGhvsoyrEkxE6NeB4Fl2N&#10;gUm6vLrJL1cX5JLkW96sLvOrlEIUp9cOffigoGfRKDlSUxO6ODz6EKsRxSkkJrPwoI1JjTWWDSV/&#10;e7FeT7zA6Do6Y5jHttoZZAcRRyOtOa9/GdbrQANqdF/y63OQKKIa722dsgShzWRTJcbO8kRFJm3C&#10;WI1M18QuMYtyVVAfSTCEaSDpA5HRAf7ibKBhLLn/uReoODMfLYkeJ/dk4MmoToawkp6WPHA2mbsw&#10;TfjeoW47Qp7aauGOGtPopNlzFXO9NGBJyvkzxAl+eU5Rz192+xsAAP//AwBQSwMEFAAGAAgAAAAh&#10;AFzEbWbcAAAABAEAAA8AAABkcnMvZG93bnJldi54bWxMj0FLw0AQhe+C/2EZwZvdbSvFpNkUEQQP&#10;QrV68bbNTpNgdjZkd9O0v97Ri708GN7w3veKzeQ6MeIQWk8a5jMFAqnytqVaw+fH890DiBANWdN5&#10;Qg0nDLApr68Kk1t/pHccd7EWHEIhNxqaGPtcylA16EyY+R6JvYMfnIl8DrW0gzlyuOvkQqmVdKYl&#10;bmhMj08NVt+75DSklL62mUKZzvNXc34b70/b1YvWtzfT4xpExCn+P8MvPqNDyUx7n8gG0WngIfFP&#10;2csWGc/Ya1iqJciykJfw5Q8AAAD//wMAUEsBAi0AFAAGAAgAAAAhALaDOJL+AAAA4QEAABMAAAAA&#10;AAAAAAAAAAAAAAAAAFtDb250ZW50X1R5cGVzXS54bWxQSwECLQAUAAYACAAAACEAOP0h/9YAAACU&#10;AQAACwAAAAAAAAAAAAAAAAAvAQAAX3JlbHMvLnJlbHNQSwECLQAUAAYACAAAACEAsqYksg0CAAD6&#10;AwAADgAAAAAAAAAAAAAAAAAuAgAAZHJzL2Uyb0RvYy54bWxQSwECLQAUAAYACAAAACEAXMRtZtwA&#10;AAAEAQAADwAAAAAAAAAAAAAAAABnBAAAZHJzL2Rvd25yZXYueG1sUEsFBgAAAAAEAAQA8wAAAHAF&#10;AAAAAA==&#10;" filled="f" strokeweight=".58pt">
                <v:textbox inset="0,0,0,0">
                  <w:txbxContent>
                    <w:p w14:paraId="34971B23" w14:textId="77777777" w:rsidR="00D4090B" w:rsidRDefault="00D4090B" w:rsidP="00D4090B">
                      <w:pPr>
                        <w:pStyle w:val="BodyText"/>
                        <w:tabs>
                          <w:tab w:val="left" w:pos="666"/>
                        </w:tabs>
                        <w:kinsoku w:val="0"/>
                        <w:overflowPunct w:val="0"/>
                        <w:spacing w:before="19"/>
                        <w:ind w:left="106"/>
                      </w:pPr>
                      <w:r>
                        <w:rPr>
                          <w:b/>
                          <w:bCs/>
                          <w:lang w:val="lv"/>
                        </w:rPr>
                        <w:t>15.</w:t>
                      </w:r>
                      <w:r>
                        <w:rPr>
                          <w:lang w:val="lv"/>
                        </w:rPr>
                        <w:tab/>
                      </w:r>
                      <w:r>
                        <w:rPr>
                          <w:b/>
                          <w:bCs/>
                          <w:lang w:val="lv"/>
                        </w:rPr>
                        <w:t>SĒRIJAS NUMURS</w:t>
                      </w:r>
                    </w:p>
                  </w:txbxContent>
                </v:textbox>
                <w10:anchorlock/>
              </v:shape>
            </w:pict>
          </mc:Fallback>
        </mc:AlternateContent>
      </w:r>
    </w:p>
    <w:p w14:paraId="47419059" w14:textId="77777777" w:rsidR="00D4090B" w:rsidRPr="00783A8E" w:rsidRDefault="00D4090B" w:rsidP="00783A8E">
      <w:pPr>
        <w:pStyle w:val="BodyText"/>
        <w:kinsoku w:val="0"/>
        <w:overflowPunct w:val="0"/>
        <w:ind w:left="0"/>
        <w:jc w:val="both"/>
        <w:rPr>
          <w:lang w:val="lv-LV"/>
        </w:rPr>
      </w:pPr>
    </w:p>
    <w:p w14:paraId="394B6F8A" w14:textId="6B8278CF" w:rsidR="00BA62EF" w:rsidRDefault="00D4090B" w:rsidP="002447AD">
      <w:pPr>
        <w:pStyle w:val="BodyText"/>
        <w:kinsoku w:val="0"/>
        <w:overflowPunct w:val="0"/>
        <w:ind w:left="218"/>
        <w:jc w:val="both"/>
        <w:rPr>
          <w:lang w:val="lv-LV"/>
        </w:rPr>
      </w:pPr>
      <w:r w:rsidRPr="00783A8E">
        <w:rPr>
          <w:lang w:val="lv-LV"/>
        </w:rPr>
        <w:t>Lot {numurs}</w:t>
      </w:r>
    </w:p>
    <w:p w14:paraId="07618308" w14:textId="77777777" w:rsidR="00BA62EF" w:rsidRDefault="00BA62EF">
      <w:pPr>
        <w:widowControl/>
        <w:autoSpaceDE/>
        <w:autoSpaceDN/>
        <w:adjustRightInd/>
        <w:spacing w:after="160" w:line="259" w:lineRule="auto"/>
        <w:rPr>
          <w:sz w:val="22"/>
          <w:szCs w:val="22"/>
          <w:lang w:val="lv-LV"/>
        </w:rPr>
      </w:pPr>
      <w:r>
        <w:rPr>
          <w:lang w:val="lv-LV"/>
        </w:rPr>
        <w:br w:type="page"/>
      </w:r>
    </w:p>
    <w:p w14:paraId="116B5C95" w14:textId="77777777" w:rsidR="00BA62EF" w:rsidRPr="00DA494B" w:rsidRDefault="00BA62EF" w:rsidP="00BA62EF">
      <w:pPr>
        <w:pStyle w:val="BodyText"/>
        <w:kinsoku w:val="0"/>
        <w:overflowPunct w:val="0"/>
        <w:ind w:left="105"/>
      </w:pPr>
      <w:r w:rsidRPr="00DA494B">
        <w:rPr>
          <w:noProof/>
          <w:lang w:val="et-EE" w:eastAsia="et-EE"/>
        </w:rPr>
        <w:lastRenderedPageBreak/>
        <mc:AlternateContent>
          <mc:Choice Requires="wps">
            <w:drawing>
              <wp:inline distT="0" distB="0" distL="0" distR="0" wp14:anchorId="5C84D892" wp14:editId="6F753280">
                <wp:extent cx="5904230" cy="515620"/>
                <wp:effectExtent l="0" t="0" r="0" b="0"/>
                <wp:docPr id="5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515620"/>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287488" w14:textId="77777777" w:rsidR="00BA62EF" w:rsidRDefault="00BA62EF" w:rsidP="00BA62EF">
                            <w:pPr>
                              <w:pStyle w:val="BodyText"/>
                              <w:kinsoku w:val="0"/>
                              <w:overflowPunct w:val="0"/>
                              <w:spacing w:before="19"/>
                              <w:ind w:left="107"/>
                            </w:pPr>
                            <w:r>
                              <w:rPr>
                                <w:b/>
                                <w:bCs/>
                                <w:lang w:val="lv"/>
                              </w:rPr>
                              <w:t xml:space="preserve">UZ TIEŠĀ IEPAKOJUMA </w:t>
                            </w:r>
                            <w:r w:rsidRPr="00137E13">
                              <w:rPr>
                                <w:b/>
                                <w:bCs/>
                                <w:lang w:val="lv"/>
                              </w:rPr>
                              <w:t>NORĀDĀMĀ INFORMĀCIJA</w:t>
                            </w:r>
                          </w:p>
                          <w:p w14:paraId="060B40AE" w14:textId="77777777" w:rsidR="00BA62EF" w:rsidRDefault="00BA62EF" w:rsidP="00BA62EF">
                            <w:pPr>
                              <w:pStyle w:val="BodyText"/>
                              <w:kinsoku w:val="0"/>
                              <w:overflowPunct w:val="0"/>
                              <w:spacing w:before="3"/>
                              <w:ind w:left="0"/>
                            </w:pPr>
                          </w:p>
                          <w:p w14:paraId="78BCFA52" w14:textId="77777777" w:rsidR="00BA62EF" w:rsidRDefault="00BA62EF" w:rsidP="00BA62EF">
                            <w:pPr>
                              <w:pStyle w:val="BodyText"/>
                              <w:kinsoku w:val="0"/>
                              <w:overflowPunct w:val="0"/>
                              <w:ind w:left="107"/>
                            </w:pPr>
                            <w:r>
                              <w:rPr>
                                <w:b/>
                                <w:bCs/>
                                <w:lang w:val="lv"/>
                              </w:rPr>
                              <w:t>Flakons (20 ml / 50 ml / 100 ml / 250 ml)</w:t>
                            </w:r>
                          </w:p>
                        </w:txbxContent>
                      </wps:txbx>
                      <wps:bodyPr rot="0" vert="horz" wrap="square" lIns="0" tIns="0" rIns="0" bIns="0" anchor="t" anchorCtr="0" upright="1">
                        <a:noAutofit/>
                      </wps:bodyPr>
                    </wps:wsp>
                  </a:graphicData>
                </a:graphic>
              </wp:inline>
            </w:drawing>
          </mc:Choice>
          <mc:Fallback>
            <w:pict>
              <v:shape w14:anchorId="5C84D892" id="Text Box 55" o:spid="_x0000_s1042" type="#_x0000_t202" style="width:464.9pt;height:4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JJjDwIAAPoDAAAOAAAAZHJzL2Uyb0RvYy54bWysU9uO0zAQfUfiHyy/07RdWpao6Wrpsghp&#10;uUgLH+DYTmLheMzYbVK+nrHTdlfwhvCDNfaMz8ycOd7cjL1lB43BgKv4YjbnTDsJyri24t+/3b+6&#10;5ixE4ZSw4HTFjzrwm+3LF5vBl3oJHVilkRGIC+XgK97F6MuiCLLTvQgz8NqRswHsRaQjtoVCMRB6&#10;b4vlfL4uBkDlEaQOgW7vJiffZvym0TJ+aZqgI7MVp9pi3jHvddqL7UaULQrfGXkqQ/xDFb0wjpJe&#10;oO5EFGyP5i+o3kiEAE2cSegLaBojde6BulnM/+jmsRNe516InOAvNIX/Bys/Hx79V2RxfAcjDTA3&#10;EfwDyB+BOdh1wrX6FhGGTgtFiReJsmLwoTw9TVSHMiSQevgEioYs9hEy0Nhgn1ihPhmh0wCOF9L1&#10;GJmky9Xb+evlFbkk+VaL1XqZp1KI8vzaY4gfNPQsGRVHGmpGF4eHEFM1ojyHpGQO7o21ebDWsaHi&#10;b67Wq6kvsEYlZwoL2NY7i+wgkjTyyq2R53lYbyIJ1Jq+4teXIFEmNt47lbNEYexkUyXWnehJjEzc&#10;xLEemVHE3TplSHTVoI5EGMIkSPpAZHSAvzgbSIwVDz/3AjVn9qMj0pNyzwaejfpsCCfpacUjZ5O5&#10;i5PC9x5N2xHyNFYHtzSYxmTOnqo41UsCy1SePkNS8PNzjnr6stvfAAAA//8DAFBLAwQUAAYACAAA&#10;ACEA3uGrDtoAAAAEAQAADwAAAGRycy9kb3ducmV2LnhtbEyPQUvDQBCF74L/YRnBm900h5LGbEoR&#10;CgpejOJ5kp0mabOzIbttY3+9oxe9PBje8N73is3sBnWmKfSeDSwXCSjixtueWwMf77uHDFSIyBYH&#10;z2TgiwJsytubAnPrL/xG5yq2SkI45Gigi3HMtQ5NRw7Dwo/E4u395DDKObXaTniRcDfoNElW2mHP&#10;0tDhSE8dNcfq5AxM25dq7z9X2TO+Xu3OuUPd1ldj7u/m7SOoSHP8e4YffEGHUphqf2Ib1GBAhsRf&#10;FW+drmVGbSBbpqDLQv+HL78BAAD//wMAUEsBAi0AFAAGAAgAAAAhALaDOJL+AAAA4QEAABMAAAAA&#10;AAAAAAAAAAAAAAAAAFtDb250ZW50X1R5cGVzXS54bWxQSwECLQAUAAYACAAAACEAOP0h/9YAAACU&#10;AQAACwAAAAAAAAAAAAAAAAAvAQAAX3JlbHMvLnJlbHNQSwECLQAUAAYACAAAACEA/JCSYw8CAAD6&#10;AwAADgAAAAAAAAAAAAAAAAAuAgAAZHJzL2Uyb0RvYy54bWxQSwECLQAUAAYACAAAACEA3uGrDtoA&#10;AAAEAQAADwAAAAAAAAAAAAAAAABpBAAAZHJzL2Rvd25yZXYueG1sUEsFBgAAAAAEAAQA8wAAAHAF&#10;AAAAAA==&#10;" filled="f" strokeweight=".20458mm">
                <v:textbox inset="0,0,0,0">
                  <w:txbxContent>
                    <w:p w14:paraId="17287488" w14:textId="77777777" w:rsidR="00BA62EF" w:rsidRDefault="00BA62EF" w:rsidP="00BA62EF">
                      <w:pPr>
                        <w:pStyle w:val="BodyText"/>
                        <w:kinsoku w:val="0"/>
                        <w:overflowPunct w:val="0"/>
                        <w:spacing w:before="19"/>
                        <w:ind w:left="107"/>
                      </w:pPr>
                      <w:r>
                        <w:rPr>
                          <w:b/>
                          <w:bCs/>
                          <w:lang w:val="lv"/>
                        </w:rPr>
                        <w:t xml:space="preserve">UZ TIEŠĀ IEPAKOJUMA </w:t>
                      </w:r>
                      <w:r w:rsidRPr="00137E13">
                        <w:rPr>
                          <w:b/>
                          <w:bCs/>
                          <w:lang w:val="lv"/>
                        </w:rPr>
                        <w:t>NORĀDĀMĀ INFORMĀCIJA</w:t>
                      </w:r>
                    </w:p>
                    <w:p w14:paraId="060B40AE" w14:textId="77777777" w:rsidR="00BA62EF" w:rsidRDefault="00BA62EF" w:rsidP="00BA62EF">
                      <w:pPr>
                        <w:pStyle w:val="BodyText"/>
                        <w:kinsoku w:val="0"/>
                        <w:overflowPunct w:val="0"/>
                        <w:spacing w:before="3"/>
                        <w:ind w:left="0"/>
                      </w:pPr>
                    </w:p>
                    <w:p w14:paraId="78BCFA52" w14:textId="77777777" w:rsidR="00BA62EF" w:rsidRDefault="00BA62EF" w:rsidP="00BA62EF">
                      <w:pPr>
                        <w:pStyle w:val="BodyText"/>
                        <w:kinsoku w:val="0"/>
                        <w:overflowPunct w:val="0"/>
                        <w:ind w:left="107"/>
                      </w:pPr>
                      <w:r>
                        <w:rPr>
                          <w:b/>
                          <w:bCs/>
                          <w:lang w:val="lv"/>
                        </w:rPr>
                        <w:t>Flakons (20 ml / 50 ml / 100 ml / 250 ml)</w:t>
                      </w:r>
                    </w:p>
                  </w:txbxContent>
                </v:textbox>
                <w10:anchorlock/>
              </v:shape>
            </w:pict>
          </mc:Fallback>
        </mc:AlternateContent>
      </w:r>
    </w:p>
    <w:p w14:paraId="5ECB85D0" w14:textId="77777777" w:rsidR="00BA62EF" w:rsidRPr="00DA494B" w:rsidRDefault="00BA62EF" w:rsidP="00BA62EF">
      <w:pPr>
        <w:pStyle w:val="BodyText"/>
        <w:kinsoku w:val="0"/>
        <w:overflowPunct w:val="0"/>
        <w:ind w:left="0"/>
      </w:pPr>
    </w:p>
    <w:p w14:paraId="40D9538E"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7E1F540E" wp14:editId="12E88B29">
                <wp:extent cx="5904230" cy="178435"/>
                <wp:effectExtent l="0" t="0" r="0" b="0"/>
                <wp:docPr id="5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7843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1C7D2E" w14:textId="77777777" w:rsidR="00BA62EF" w:rsidRDefault="00BA62EF" w:rsidP="00BA62EF">
                            <w:pPr>
                              <w:pStyle w:val="BodyText"/>
                              <w:tabs>
                                <w:tab w:val="left" w:pos="673"/>
                              </w:tabs>
                              <w:kinsoku w:val="0"/>
                              <w:overflowPunct w:val="0"/>
                              <w:spacing w:before="19" w:line="250" w:lineRule="exact"/>
                              <w:ind w:left="106"/>
                            </w:pPr>
                            <w:r>
                              <w:rPr>
                                <w:b/>
                                <w:bCs/>
                                <w:lang w:val="lv"/>
                              </w:rPr>
                              <w:t>1.</w:t>
                            </w:r>
                            <w:r>
                              <w:rPr>
                                <w:lang w:val="lv"/>
                              </w:rPr>
                              <w:tab/>
                            </w:r>
                            <w:r>
                              <w:rPr>
                                <w:b/>
                                <w:bCs/>
                                <w:lang w:val="lv"/>
                              </w:rPr>
                              <w:t>VETERINĀRO ZĀĻU NOSAUKUMS</w:t>
                            </w:r>
                          </w:p>
                        </w:txbxContent>
                      </wps:txbx>
                      <wps:bodyPr rot="0" vert="horz" wrap="square" lIns="0" tIns="0" rIns="0" bIns="0" anchor="t" anchorCtr="0" upright="1">
                        <a:noAutofit/>
                      </wps:bodyPr>
                    </wps:wsp>
                  </a:graphicData>
                </a:graphic>
              </wp:inline>
            </w:drawing>
          </mc:Choice>
          <mc:Fallback>
            <w:pict>
              <v:shape w14:anchorId="7E1F540E" id="Text Box 56" o:spid="_x0000_s1043" type="#_x0000_t202" style="width:464.9pt;height:1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uDgIAAPoDAAAOAAAAZHJzL2Uyb0RvYy54bWysU9tu2zAMfR+wfxD0vjiXNs2MOEWXrsOA&#10;7gJ0+wBZlm1hsqhRSuzs60fJTlpsb8P0IFAidUgeHm1vh86wo0KvwRZ8MZtzpqyEStum4N+/PbzZ&#10;cOaDsJUwYFXBT8rz293rV9ve5WoJLZhKISMQ6/PeFbwNweVZ5mWrOuFn4JQlZw3YiUBHbLIKRU/o&#10;ncmW8/k66wErhyCV93R7Pzr5LuHXtZLhS117FZgpONUW0o5pL+Oe7bYib1C4VsupDPEPVXRCW0p6&#10;gboXQbAD6r+gOi0RPNRhJqHLoK61VKkH6mYx/6Obp1Y4lXohcry70OT/H6z8fHxyX5GF4R0MNMDU&#10;hHePIH94ZmHfCtuoO0ToWyUqSryIlGW98/n0NFLtcx9Byv4TVDRkcQiQgIYau8gK9ckInQZwupCu&#10;hsAkXV6/nV8tV+SS5FvcbK5W1ymFyM+vHfrwQUHHolFwpKEmdHF89CFWI/JzSExm4UEbkwZrLOsL&#10;frNar8e+wOgqOmOYx6bcG2RHEaWR1pTXvwzrdCCBGt0VfHMJEnlk472tUpYgtBltqsTYiZ7IyMhN&#10;GMqB6Sp2FzNEukqoTkQYwihI+kBktIC/OOtJjAX3Pw8CFWfmoyXSo3LPBp6N8mwIK+lpwQNno7kP&#10;o8IPDnXTEvI4Vgt3NJhaJ86eq5jqJYElKqfPEBX88pyinr/s7jcAAAD//wMAUEsDBBQABgAIAAAA&#10;IQCBl9gQ2wAAAAQBAAAPAAAAZHJzL2Rvd25yZXYueG1sTI9BS8NAEIXvgv9hGcGb3SRIaWI2RQTB&#10;g1CtXrxNkzEJZmdDdjdN++sdvejlwfCG975Xbhc7qJkm3zs2kK4SUMS1a3puDby/Pd5sQPmA3ODg&#10;mAycyMO2urwosWjckV9p3odWSQj7Ag10IYyF1r7uyKJfuZFYvE83WQxyTq1uJjxKuB10liRrbbFn&#10;aehwpIeO6q99tAZijB+7PCEdz+kznl/m29Nu/WTM9dVyfwcq0BL+nuEHX9ChEqaDi9x4NRiQIeFX&#10;xcuzXGYcDGSbFHRV6v/w1TcAAAD//wMAUEsBAi0AFAAGAAgAAAAhALaDOJL+AAAA4QEAABMAAAAA&#10;AAAAAAAAAAAAAAAAAFtDb250ZW50X1R5cGVzXS54bWxQSwECLQAUAAYACAAAACEAOP0h/9YAAACU&#10;AQAACwAAAAAAAAAAAAAAAAAvAQAAX3JlbHMvLnJlbHNQSwECLQAUAAYACAAAACEAD/7Zrg4CAAD6&#10;AwAADgAAAAAAAAAAAAAAAAAuAgAAZHJzL2Uyb0RvYy54bWxQSwECLQAUAAYACAAAACEAgZfYENsA&#10;AAAEAQAADwAAAAAAAAAAAAAAAABoBAAAZHJzL2Rvd25yZXYueG1sUEsFBgAAAAAEAAQA8wAAAHAF&#10;AAAAAA==&#10;" filled="f" strokeweight=".58pt">
                <v:textbox inset="0,0,0,0">
                  <w:txbxContent>
                    <w:p w14:paraId="0A1C7D2E" w14:textId="77777777" w:rsidR="00BA62EF" w:rsidRDefault="00BA62EF" w:rsidP="00BA62EF">
                      <w:pPr>
                        <w:pStyle w:val="BodyText"/>
                        <w:tabs>
                          <w:tab w:val="left" w:pos="673"/>
                        </w:tabs>
                        <w:kinsoku w:val="0"/>
                        <w:overflowPunct w:val="0"/>
                        <w:spacing w:before="19" w:line="250" w:lineRule="exact"/>
                        <w:ind w:left="106"/>
                      </w:pPr>
                      <w:r>
                        <w:rPr>
                          <w:b/>
                          <w:bCs/>
                          <w:lang w:val="lv"/>
                        </w:rPr>
                        <w:t>1.</w:t>
                      </w:r>
                      <w:r>
                        <w:rPr>
                          <w:lang w:val="lv"/>
                        </w:rPr>
                        <w:tab/>
                      </w:r>
                      <w:r>
                        <w:rPr>
                          <w:b/>
                          <w:bCs/>
                          <w:lang w:val="lv"/>
                        </w:rPr>
                        <w:t>VETERINĀRO ZĀĻU NOSAUKUMS</w:t>
                      </w:r>
                    </w:p>
                  </w:txbxContent>
                </v:textbox>
                <w10:anchorlock/>
              </v:shape>
            </w:pict>
          </mc:Fallback>
        </mc:AlternateContent>
      </w:r>
    </w:p>
    <w:p w14:paraId="6C674400" w14:textId="77777777" w:rsidR="00BA62EF" w:rsidRPr="00DA494B" w:rsidRDefault="00BA62EF" w:rsidP="00BA62EF">
      <w:pPr>
        <w:pStyle w:val="BodyText"/>
        <w:kinsoku w:val="0"/>
        <w:overflowPunct w:val="0"/>
        <w:ind w:left="0"/>
      </w:pPr>
    </w:p>
    <w:p w14:paraId="50A8B6E6" w14:textId="77777777" w:rsidR="00BA62EF" w:rsidRPr="00DA494B" w:rsidRDefault="00BA62EF" w:rsidP="00BA62EF">
      <w:pPr>
        <w:pStyle w:val="BodyText"/>
        <w:kinsoku w:val="0"/>
        <w:overflowPunct w:val="0"/>
        <w:ind w:left="218"/>
        <w:rPr>
          <w:spacing w:val="39"/>
        </w:rPr>
      </w:pPr>
      <w:r>
        <w:rPr>
          <w:lang w:val="lv"/>
        </w:rPr>
        <w:t>Huvecin</w:t>
      </w:r>
      <w:r w:rsidRPr="00DA494B">
        <w:rPr>
          <w:lang w:val="lv"/>
        </w:rPr>
        <w:t xml:space="preserve"> 100 mg/ml šķīdums injekcijām </w:t>
      </w:r>
    </w:p>
    <w:p w14:paraId="737D7BFB" w14:textId="77777777" w:rsidR="00BA62EF" w:rsidRDefault="00BA62EF" w:rsidP="00BA62EF">
      <w:pPr>
        <w:pStyle w:val="BodyText"/>
        <w:kinsoku w:val="0"/>
        <w:overflowPunct w:val="0"/>
        <w:ind w:left="0"/>
      </w:pPr>
    </w:p>
    <w:p w14:paraId="300A31A3" w14:textId="77777777" w:rsidR="00BA62EF" w:rsidRPr="00DA494B" w:rsidRDefault="00BA62EF" w:rsidP="00BA62EF">
      <w:pPr>
        <w:pStyle w:val="BodyText"/>
        <w:kinsoku w:val="0"/>
        <w:overflowPunct w:val="0"/>
        <w:ind w:left="0"/>
      </w:pPr>
    </w:p>
    <w:p w14:paraId="121F11F6"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7E2F50EC" wp14:editId="7840744D">
                <wp:extent cx="5904230" cy="192405"/>
                <wp:effectExtent l="0" t="0" r="0" b="0"/>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F32E65" w14:textId="77777777" w:rsidR="00BA62EF" w:rsidRDefault="00BA62EF" w:rsidP="00BA62EF">
                            <w:pPr>
                              <w:pStyle w:val="BodyText"/>
                              <w:tabs>
                                <w:tab w:val="left" w:pos="673"/>
                              </w:tabs>
                              <w:kinsoku w:val="0"/>
                              <w:overflowPunct w:val="0"/>
                              <w:spacing w:before="19"/>
                              <w:ind w:left="106"/>
                            </w:pPr>
                            <w:r>
                              <w:rPr>
                                <w:b/>
                                <w:bCs/>
                                <w:lang w:val="lv"/>
                              </w:rPr>
                              <w:t>2.</w:t>
                            </w:r>
                            <w:r>
                              <w:rPr>
                                <w:lang w:val="lv"/>
                              </w:rPr>
                              <w:tab/>
                            </w:r>
                            <w:r w:rsidRPr="00D14932">
                              <w:rPr>
                                <w:b/>
                                <w:bCs/>
                                <w:lang w:val="lv"/>
                              </w:rPr>
                              <w:t>INFORMĀCIJA PAR AKTĪVAJĀM VIELĀM</w:t>
                            </w:r>
                            <w:r w:rsidRPr="00D14932" w:rsidDel="00D77660">
                              <w:rPr>
                                <w:b/>
                                <w:bCs/>
                                <w:lang w:val="lv"/>
                              </w:rPr>
                              <w:t xml:space="preserve"> </w:t>
                            </w:r>
                          </w:p>
                        </w:txbxContent>
                      </wps:txbx>
                      <wps:bodyPr rot="0" vert="horz" wrap="square" lIns="0" tIns="0" rIns="0" bIns="0" anchor="t" anchorCtr="0" upright="1">
                        <a:noAutofit/>
                      </wps:bodyPr>
                    </wps:wsp>
                  </a:graphicData>
                </a:graphic>
              </wp:inline>
            </w:drawing>
          </mc:Choice>
          <mc:Fallback>
            <w:pict>
              <v:shape w14:anchorId="7E2F50EC" id="Text Box 57" o:spid="_x0000_s1044"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5CqDgIAAPoDAAAOAAAAZHJzL2Uyb0RvYy54bWysU9tu2zAMfR+wfxD0vthJ2yw14hRdug4D&#10;ugvQ7QNkWbaFyaJGKbG7rx8lO2mxvQ3Tg0CJ1CF5eLS9GXvDjgq9Blvy5SLnTFkJtbZtyb9/u3+z&#10;4cwHYWthwKqSPynPb3avX20HV6gVdGBqhYxArC8GV/IuBFdkmZed6oVfgFOWnA1gLwIdsc1qFAOh&#10;9yZb5fk6GwBrhyCV93R7Nzn5LuE3jZLhS9N4FZgpOdUW0o5pr+Ke7baiaFG4Tsu5DPEPVfRCW0p6&#10;hroTQbAD6r+gei0RPDRhIaHPoGm0VKkH6maZ/9HNYyecSr0QOd6dafL/D1Z+Pj66r8jC+A5GGmBq&#10;wrsHkD88s7DvhG3VLSIMnRI1JV5GyrLB+WJ+Gqn2hY8g1fAJahqyOARIQGODfWSF+mSETgN4OpOu&#10;xsAkXV5d55erC3JJ8i2vV5f5VUohitNrhz58UNCzaJQcaagJXRwffIjViOIUEpNZuNfGpMEay4aS&#10;v71Yr6e+wOg6OmOYx7baG2RHEaWR1pzXvwzrdSCBGt2XfHMOEkVk472tU5YgtJlsqsTYmZ7IyMRN&#10;GKuR6Zq628QMka4K6iciDGESJH0gMjrAX5wNJMaS+58HgYoz89ES6VG5JwNPRnUyhJX0tOSBs8nc&#10;h0nhB4e67Qh5GquFWxpMoxNnz1XM9ZLAEpXzZ4gKfnlOUc9fdvcb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NcHkKoOAgAA&#10;+gMAAA4AAAAAAAAAAAAAAAAALgIAAGRycy9lMm9Eb2MueG1sUEsBAi0AFAAGAAgAAAAhAFzEbWbc&#10;AAAABAEAAA8AAAAAAAAAAAAAAAAAaAQAAGRycy9kb3ducmV2LnhtbFBLBQYAAAAABAAEAPMAAABx&#10;BQAAAAA=&#10;" filled="f" strokeweight=".58pt">
                <v:textbox inset="0,0,0,0">
                  <w:txbxContent>
                    <w:p w14:paraId="16F32E65" w14:textId="77777777" w:rsidR="00BA62EF" w:rsidRDefault="00BA62EF" w:rsidP="00BA62EF">
                      <w:pPr>
                        <w:pStyle w:val="BodyText"/>
                        <w:tabs>
                          <w:tab w:val="left" w:pos="673"/>
                        </w:tabs>
                        <w:kinsoku w:val="0"/>
                        <w:overflowPunct w:val="0"/>
                        <w:spacing w:before="19"/>
                        <w:ind w:left="106"/>
                      </w:pPr>
                      <w:r>
                        <w:rPr>
                          <w:b/>
                          <w:bCs/>
                          <w:lang w:val="lv"/>
                        </w:rPr>
                        <w:t>2.</w:t>
                      </w:r>
                      <w:r>
                        <w:rPr>
                          <w:lang w:val="lv"/>
                        </w:rPr>
                        <w:tab/>
                      </w:r>
                      <w:r w:rsidRPr="00D14932">
                        <w:rPr>
                          <w:b/>
                          <w:bCs/>
                          <w:lang w:val="lv"/>
                        </w:rPr>
                        <w:t>INFORMĀCIJA PAR AKTĪVAJĀM VIELĀM</w:t>
                      </w:r>
                      <w:r w:rsidRPr="00D14932" w:rsidDel="00D77660">
                        <w:rPr>
                          <w:b/>
                          <w:bCs/>
                          <w:lang w:val="lv"/>
                        </w:rPr>
                        <w:t xml:space="preserve"> </w:t>
                      </w:r>
                    </w:p>
                  </w:txbxContent>
                </v:textbox>
                <w10:anchorlock/>
              </v:shape>
            </w:pict>
          </mc:Fallback>
        </mc:AlternateContent>
      </w:r>
    </w:p>
    <w:p w14:paraId="4D00B261" w14:textId="77777777" w:rsidR="00BA62EF" w:rsidRPr="00DA494B" w:rsidRDefault="00BA62EF" w:rsidP="00BA62EF">
      <w:pPr>
        <w:pStyle w:val="BodyText"/>
        <w:kinsoku w:val="0"/>
        <w:overflowPunct w:val="0"/>
        <w:ind w:left="0"/>
      </w:pPr>
    </w:p>
    <w:p w14:paraId="2EC80CEE" w14:textId="77777777" w:rsidR="00BA62EF" w:rsidRPr="00DA494B" w:rsidRDefault="00BA62EF" w:rsidP="00BA62EF">
      <w:pPr>
        <w:pStyle w:val="BodyText"/>
        <w:tabs>
          <w:tab w:val="left" w:pos="2486"/>
        </w:tabs>
        <w:kinsoku w:val="0"/>
        <w:overflowPunct w:val="0"/>
        <w:ind w:left="218"/>
      </w:pPr>
      <w:r w:rsidRPr="00DA494B">
        <w:rPr>
          <w:lang w:val="lv"/>
        </w:rPr>
        <w:t>Tulatromicīns</w:t>
      </w:r>
      <w:r w:rsidRPr="00DA494B">
        <w:rPr>
          <w:lang w:val="lv"/>
        </w:rPr>
        <w:tab/>
        <w:t>100 mg/ml</w:t>
      </w:r>
    </w:p>
    <w:p w14:paraId="4BA4CA32" w14:textId="77777777" w:rsidR="00BA62EF" w:rsidRDefault="00BA62EF" w:rsidP="00BA62EF">
      <w:pPr>
        <w:pStyle w:val="BodyText"/>
        <w:kinsoku w:val="0"/>
        <w:overflowPunct w:val="0"/>
        <w:ind w:left="0"/>
      </w:pPr>
    </w:p>
    <w:p w14:paraId="0BEDC1CD" w14:textId="77777777" w:rsidR="00BA62EF" w:rsidRPr="00DA494B" w:rsidRDefault="00BA62EF" w:rsidP="00BA62EF">
      <w:pPr>
        <w:pStyle w:val="BodyText"/>
        <w:kinsoku w:val="0"/>
        <w:overflowPunct w:val="0"/>
        <w:ind w:left="0"/>
      </w:pPr>
    </w:p>
    <w:p w14:paraId="3B307C96"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5BBAB6DE" wp14:editId="25063718">
                <wp:extent cx="5904230" cy="193675"/>
                <wp:effectExtent l="0" t="0" r="0" b="0"/>
                <wp:docPr id="5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68C451" w14:textId="77777777" w:rsidR="00BA62EF" w:rsidRDefault="00BA62EF" w:rsidP="00BA62EF">
                            <w:pPr>
                              <w:pStyle w:val="BodyText"/>
                              <w:tabs>
                                <w:tab w:val="left" w:pos="673"/>
                              </w:tabs>
                              <w:kinsoku w:val="0"/>
                              <w:overflowPunct w:val="0"/>
                              <w:spacing w:before="19"/>
                              <w:ind w:left="106"/>
                            </w:pPr>
                            <w:r>
                              <w:rPr>
                                <w:b/>
                                <w:bCs/>
                                <w:lang w:val="lv"/>
                              </w:rPr>
                              <w:t>3.</w:t>
                            </w:r>
                            <w:r>
                              <w:rPr>
                                <w:lang w:val="lv"/>
                              </w:rPr>
                              <w:tab/>
                            </w:r>
                            <w:r>
                              <w:rPr>
                                <w:b/>
                                <w:bCs/>
                                <w:lang w:val="lv"/>
                              </w:rPr>
                              <w:t>MĒRĶSUGAS</w:t>
                            </w:r>
                          </w:p>
                        </w:txbxContent>
                      </wps:txbx>
                      <wps:bodyPr rot="0" vert="horz" wrap="square" lIns="0" tIns="0" rIns="0" bIns="0" anchor="t" anchorCtr="0" upright="1">
                        <a:noAutofit/>
                      </wps:bodyPr>
                    </wps:wsp>
                  </a:graphicData>
                </a:graphic>
              </wp:inline>
            </w:drawing>
          </mc:Choice>
          <mc:Fallback>
            <w:pict>
              <v:shape w14:anchorId="5BBAB6DE" id="Text Box 60" o:spid="_x0000_s1045"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wo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Sp2FzNEukqojkQYwihI+kBktIC/OetJjAX3v/YCFWfmsyXSo3JPBp6M8mQIK+lpwQNno7kL&#10;o8L3DnXTEvI4Vgu3NJhaJ86eq5jqJYElKqfPEBX88pyinr/s9g8A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O3BHCgOAgAA&#10;+gMAAA4AAAAAAAAAAAAAAAAALgIAAGRycy9lMm9Eb2MueG1sUEsBAi0AFAAGAAgAAAAhAE/Psfvc&#10;AAAABAEAAA8AAAAAAAAAAAAAAAAAaAQAAGRycy9kb3ducmV2LnhtbFBLBQYAAAAABAAEAPMAAABx&#10;BQAAAAA=&#10;" filled="f" strokeweight=".58pt">
                <v:textbox inset="0,0,0,0">
                  <w:txbxContent>
                    <w:p w14:paraId="7768C451" w14:textId="77777777" w:rsidR="00BA62EF" w:rsidRDefault="00BA62EF" w:rsidP="00BA62EF">
                      <w:pPr>
                        <w:pStyle w:val="BodyText"/>
                        <w:tabs>
                          <w:tab w:val="left" w:pos="673"/>
                        </w:tabs>
                        <w:kinsoku w:val="0"/>
                        <w:overflowPunct w:val="0"/>
                        <w:spacing w:before="19"/>
                        <w:ind w:left="106"/>
                      </w:pPr>
                      <w:r>
                        <w:rPr>
                          <w:b/>
                          <w:bCs/>
                          <w:lang w:val="lv"/>
                        </w:rPr>
                        <w:t>3.</w:t>
                      </w:r>
                      <w:r>
                        <w:rPr>
                          <w:lang w:val="lv"/>
                        </w:rPr>
                        <w:tab/>
                      </w:r>
                      <w:r>
                        <w:rPr>
                          <w:b/>
                          <w:bCs/>
                          <w:lang w:val="lv"/>
                        </w:rPr>
                        <w:t>MĒRĶSUGAS</w:t>
                      </w:r>
                    </w:p>
                  </w:txbxContent>
                </v:textbox>
                <w10:anchorlock/>
              </v:shape>
            </w:pict>
          </mc:Fallback>
        </mc:AlternateContent>
      </w:r>
    </w:p>
    <w:p w14:paraId="4E28594A" w14:textId="77777777" w:rsidR="00BA62EF" w:rsidRPr="00DA494B" w:rsidRDefault="00BA62EF" w:rsidP="00BA62EF">
      <w:pPr>
        <w:pStyle w:val="BodyText"/>
        <w:kinsoku w:val="0"/>
        <w:overflowPunct w:val="0"/>
        <w:ind w:left="0"/>
      </w:pPr>
    </w:p>
    <w:p w14:paraId="7CF63AB4" w14:textId="77777777" w:rsidR="00BA62EF" w:rsidRPr="00DA494B" w:rsidRDefault="00BA62EF" w:rsidP="00BA62EF">
      <w:pPr>
        <w:pStyle w:val="BodyText"/>
        <w:kinsoku w:val="0"/>
        <w:overflowPunct w:val="0"/>
        <w:ind w:left="218"/>
      </w:pPr>
      <w:r w:rsidRPr="00C92A25">
        <w:rPr>
          <w:lang w:val="lv"/>
        </w:rPr>
        <w:t>Liellopi, cūkas un aitas</w:t>
      </w:r>
      <w:r w:rsidRPr="00CD306A">
        <w:rPr>
          <w:lang w:val="lv"/>
        </w:rPr>
        <w:t>.</w:t>
      </w:r>
    </w:p>
    <w:p w14:paraId="0D370EE5" w14:textId="77777777" w:rsidR="00BA62EF" w:rsidRDefault="00BA62EF" w:rsidP="00BA62EF">
      <w:pPr>
        <w:pStyle w:val="BodyText"/>
        <w:kinsoku w:val="0"/>
        <w:overflowPunct w:val="0"/>
        <w:ind w:left="0"/>
      </w:pPr>
    </w:p>
    <w:p w14:paraId="14431247" w14:textId="77777777" w:rsidR="00BA62EF" w:rsidRPr="00DA494B" w:rsidRDefault="00BA62EF" w:rsidP="00BA62EF">
      <w:pPr>
        <w:pStyle w:val="BodyText"/>
        <w:kinsoku w:val="0"/>
        <w:overflowPunct w:val="0"/>
        <w:ind w:left="0"/>
      </w:pPr>
    </w:p>
    <w:p w14:paraId="6C20F246"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7A7C6264" wp14:editId="10D78BE5">
                <wp:extent cx="5904230" cy="192405"/>
                <wp:effectExtent l="0" t="0" r="0" b="0"/>
                <wp:docPr id="5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3661923" w14:textId="77777777" w:rsidR="00BA62EF" w:rsidRPr="00966AC8" w:rsidRDefault="00BA62EF" w:rsidP="00BA62EF">
                            <w:pPr>
                              <w:pStyle w:val="BodyText"/>
                              <w:tabs>
                                <w:tab w:val="left" w:pos="673"/>
                              </w:tabs>
                              <w:kinsoku w:val="0"/>
                              <w:overflowPunct w:val="0"/>
                              <w:spacing w:before="19"/>
                              <w:ind w:left="106"/>
                              <w:rPr>
                                <w:lang w:val="sv-SE"/>
                              </w:rPr>
                            </w:pPr>
                            <w:r>
                              <w:rPr>
                                <w:b/>
                                <w:bCs/>
                                <w:lang w:val="lv"/>
                              </w:rPr>
                              <w:t>4.</w:t>
                            </w:r>
                            <w:r>
                              <w:rPr>
                                <w:lang w:val="lv"/>
                              </w:rPr>
                              <w:tab/>
                            </w:r>
                            <w:r>
                              <w:rPr>
                                <w:b/>
                                <w:bCs/>
                                <w:lang w:val="lv"/>
                              </w:rPr>
                              <w:t>LIETOŠANAS VEIDI</w:t>
                            </w:r>
                          </w:p>
                        </w:txbxContent>
                      </wps:txbx>
                      <wps:bodyPr rot="0" vert="horz" wrap="square" lIns="0" tIns="0" rIns="0" bIns="0" anchor="t" anchorCtr="0" upright="1">
                        <a:noAutofit/>
                      </wps:bodyPr>
                    </wps:wsp>
                  </a:graphicData>
                </a:graphic>
              </wp:inline>
            </w:drawing>
          </mc:Choice>
          <mc:Fallback>
            <w:pict>
              <v:shape w14:anchorId="7A7C6264" id="Text Box 62" o:spid="_x0000_s1046"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OcDgIAAPo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brkq6S3SFcF9ZEIQ5gESR+IjA7wF2cDibHk/udeoOLMfLREelTuycCTUZ0MYSU9LXngbDJ3&#10;YVL43qFuO0KexmrhjgbT6MTZcxVzvSSwROX8GaKCX55T1POX3f4G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MBBE5wOAgAA&#10;+gMAAA4AAAAAAAAAAAAAAAAALgIAAGRycy9lMm9Eb2MueG1sUEsBAi0AFAAGAAgAAAAhAFzEbWbc&#10;AAAABAEAAA8AAAAAAAAAAAAAAAAAaAQAAGRycy9kb3ducmV2LnhtbFBLBQYAAAAABAAEAPMAAABx&#10;BQAAAAA=&#10;" filled="f" strokeweight=".58pt">
                <v:textbox inset="0,0,0,0">
                  <w:txbxContent>
                    <w:p w14:paraId="03661923" w14:textId="77777777" w:rsidR="00BA62EF" w:rsidRPr="00966AC8" w:rsidRDefault="00BA62EF" w:rsidP="00BA62EF">
                      <w:pPr>
                        <w:pStyle w:val="BodyText"/>
                        <w:tabs>
                          <w:tab w:val="left" w:pos="673"/>
                        </w:tabs>
                        <w:kinsoku w:val="0"/>
                        <w:overflowPunct w:val="0"/>
                        <w:spacing w:before="19"/>
                        <w:ind w:left="106"/>
                        <w:rPr>
                          <w:lang w:val="sv-SE"/>
                        </w:rPr>
                      </w:pPr>
                      <w:r>
                        <w:rPr>
                          <w:b/>
                          <w:bCs/>
                          <w:lang w:val="lv"/>
                        </w:rPr>
                        <w:t>4.</w:t>
                      </w:r>
                      <w:r>
                        <w:rPr>
                          <w:lang w:val="lv"/>
                        </w:rPr>
                        <w:tab/>
                      </w:r>
                      <w:r>
                        <w:rPr>
                          <w:b/>
                          <w:bCs/>
                          <w:lang w:val="lv"/>
                        </w:rPr>
                        <w:t>LIETOŠANAS VEIDI</w:t>
                      </w:r>
                    </w:p>
                  </w:txbxContent>
                </v:textbox>
                <w10:anchorlock/>
              </v:shape>
            </w:pict>
          </mc:Fallback>
        </mc:AlternateContent>
      </w:r>
    </w:p>
    <w:p w14:paraId="46FB6862" w14:textId="77777777" w:rsidR="00BA62EF" w:rsidRPr="00DA494B" w:rsidRDefault="00BA62EF" w:rsidP="00BA62EF">
      <w:pPr>
        <w:pStyle w:val="BodyText"/>
        <w:kinsoku w:val="0"/>
        <w:overflowPunct w:val="0"/>
        <w:ind w:left="0"/>
      </w:pPr>
    </w:p>
    <w:p w14:paraId="35E0424E" w14:textId="77777777" w:rsidR="00BA62EF" w:rsidRPr="00DA494B" w:rsidRDefault="00BA62EF" w:rsidP="00BA62EF">
      <w:pPr>
        <w:pStyle w:val="BodyText"/>
        <w:kinsoku w:val="0"/>
        <w:overflowPunct w:val="0"/>
        <w:ind w:left="218"/>
      </w:pPr>
      <w:r w:rsidRPr="00DA494B">
        <w:rPr>
          <w:lang w:val="lv"/>
        </w:rPr>
        <w:t xml:space="preserve">Liellopiem: </w:t>
      </w:r>
      <w:r>
        <w:rPr>
          <w:lang w:val="lv"/>
        </w:rPr>
        <w:t>s.c</w:t>
      </w:r>
      <w:r w:rsidRPr="00DA494B">
        <w:rPr>
          <w:lang w:val="lv"/>
        </w:rPr>
        <w:t>.</w:t>
      </w:r>
    </w:p>
    <w:p w14:paraId="775C87D8" w14:textId="77777777" w:rsidR="00BA62EF" w:rsidRPr="00DA494B" w:rsidRDefault="00BA62EF" w:rsidP="00BA62EF">
      <w:pPr>
        <w:pStyle w:val="BodyText"/>
        <w:kinsoku w:val="0"/>
        <w:overflowPunct w:val="0"/>
        <w:ind w:left="218"/>
        <w:rPr>
          <w:spacing w:val="-1"/>
        </w:rPr>
      </w:pPr>
      <w:r w:rsidRPr="00DA494B">
        <w:rPr>
          <w:lang w:val="lv"/>
        </w:rPr>
        <w:t xml:space="preserve">Cūkām un aitām: </w:t>
      </w:r>
      <w:r>
        <w:rPr>
          <w:lang w:val="lv"/>
        </w:rPr>
        <w:t>i.m</w:t>
      </w:r>
      <w:r w:rsidRPr="00DA494B">
        <w:rPr>
          <w:lang w:val="lv"/>
        </w:rPr>
        <w:t>.</w:t>
      </w:r>
    </w:p>
    <w:p w14:paraId="33D45DAF" w14:textId="77777777" w:rsidR="00BA62EF" w:rsidRPr="00DA494B" w:rsidRDefault="00BA62EF" w:rsidP="00BA62EF">
      <w:pPr>
        <w:pStyle w:val="BodyText"/>
        <w:kinsoku w:val="0"/>
        <w:overflowPunct w:val="0"/>
        <w:ind w:left="0"/>
      </w:pPr>
    </w:p>
    <w:p w14:paraId="751AD1EC" w14:textId="77777777" w:rsidR="00BA62EF" w:rsidRPr="00DA494B" w:rsidRDefault="00BA62EF" w:rsidP="00BA62EF">
      <w:pPr>
        <w:pStyle w:val="BodyText"/>
        <w:kinsoku w:val="0"/>
        <w:overflowPunct w:val="0"/>
        <w:ind w:left="0"/>
      </w:pPr>
    </w:p>
    <w:p w14:paraId="20F4324A"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381E8385" wp14:editId="05A8490E">
                <wp:extent cx="5904230" cy="193675"/>
                <wp:effectExtent l="0" t="0" r="0" b="0"/>
                <wp:docPr id="5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7150FB" w14:textId="77777777" w:rsidR="00BA62EF" w:rsidRDefault="00BA62EF" w:rsidP="00BA62EF">
                            <w:pPr>
                              <w:pStyle w:val="BodyText"/>
                              <w:tabs>
                                <w:tab w:val="left" w:pos="673"/>
                              </w:tabs>
                              <w:kinsoku w:val="0"/>
                              <w:overflowPunct w:val="0"/>
                              <w:spacing w:before="19"/>
                              <w:ind w:left="106"/>
                            </w:pPr>
                            <w:r>
                              <w:rPr>
                                <w:b/>
                                <w:bCs/>
                                <w:lang w:val="lv"/>
                              </w:rPr>
                              <w:t>5.</w:t>
                            </w:r>
                            <w:r>
                              <w:rPr>
                                <w:lang w:val="lv"/>
                              </w:rPr>
                              <w:tab/>
                            </w:r>
                            <w:r>
                              <w:rPr>
                                <w:b/>
                                <w:bCs/>
                                <w:lang w:val="lv"/>
                              </w:rPr>
                              <w:t>IEROBEŽOJUMU PERIODS</w:t>
                            </w:r>
                          </w:p>
                        </w:txbxContent>
                      </wps:txbx>
                      <wps:bodyPr rot="0" vert="horz" wrap="square" lIns="0" tIns="0" rIns="0" bIns="0" anchor="t" anchorCtr="0" upright="1">
                        <a:noAutofit/>
                      </wps:bodyPr>
                    </wps:wsp>
                  </a:graphicData>
                </a:graphic>
              </wp:inline>
            </w:drawing>
          </mc:Choice>
          <mc:Fallback>
            <w:pict>
              <v:shape w14:anchorId="381E8385" id="Text Box 63" o:spid="_x0000_s1047"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58e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argy0RepKuE6kiEIYyCpA9ERgv4m7OexFhw/2svUHFmPlsiPSr3ZODJKE+GsJKeFjxwNpq7&#10;MCp871A3LSGPY7VwS4OpdeLsuYqpXhJYonL6DFHBL88p6vnLbv8A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PqHnx4OAgAA&#10;+gMAAA4AAAAAAAAAAAAAAAAALgIAAGRycy9lMm9Eb2MueG1sUEsBAi0AFAAGAAgAAAAhAE/Psfvc&#10;AAAABAEAAA8AAAAAAAAAAAAAAAAAaAQAAGRycy9kb3ducmV2LnhtbFBLBQYAAAAABAAEAPMAAABx&#10;BQAAAAA=&#10;" filled="f" strokeweight=".58pt">
                <v:textbox inset="0,0,0,0">
                  <w:txbxContent>
                    <w:p w14:paraId="4D7150FB" w14:textId="77777777" w:rsidR="00BA62EF" w:rsidRDefault="00BA62EF" w:rsidP="00BA62EF">
                      <w:pPr>
                        <w:pStyle w:val="BodyText"/>
                        <w:tabs>
                          <w:tab w:val="left" w:pos="673"/>
                        </w:tabs>
                        <w:kinsoku w:val="0"/>
                        <w:overflowPunct w:val="0"/>
                        <w:spacing w:before="19"/>
                        <w:ind w:left="106"/>
                      </w:pPr>
                      <w:r>
                        <w:rPr>
                          <w:b/>
                          <w:bCs/>
                          <w:lang w:val="lv"/>
                        </w:rPr>
                        <w:t>5.</w:t>
                      </w:r>
                      <w:r>
                        <w:rPr>
                          <w:lang w:val="lv"/>
                        </w:rPr>
                        <w:tab/>
                      </w:r>
                      <w:r>
                        <w:rPr>
                          <w:b/>
                          <w:bCs/>
                          <w:lang w:val="lv"/>
                        </w:rPr>
                        <w:t>IEROBEŽOJUMU PERIODS</w:t>
                      </w:r>
                    </w:p>
                  </w:txbxContent>
                </v:textbox>
                <w10:anchorlock/>
              </v:shape>
            </w:pict>
          </mc:Fallback>
        </mc:AlternateContent>
      </w:r>
    </w:p>
    <w:p w14:paraId="5339F58E" w14:textId="77777777" w:rsidR="00BA62EF" w:rsidRPr="00DA494B" w:rsidRDefault="00BA62EF" w:rsidP="00BA62EF">
      <w:pPr>
        <w:pStyle w:val="BodyText"/>
        <w:kinsoku w:val="0"/>
        <w:overflowPunct w:val="0"/>
        <w:ind w:left="0"/>
      </w:pPr>
    </w:p>
    <w:p w14:paraId="718E3D06" w14:textId="77777777" w:rsidR="00BA62EF" w:rsidRDefault="00BA62EF" w:rsidP="00BA62EF">
      <w:pPr>
        <w:pStyle w:val="BodyText"/>
        <w:kinsoku w:val="0"/>
        <w:overflowPunct w:val="0"/>
        <w:ind w:left="218"/>
        <w:rPr>
          <w:lang w:val="lv"/>
        </w:rPr>
      </w:pPr>
      <w:r w:rsidRPr="00DA494B">
        <w:rPr>
          <w:lang w:val="lv"/>
        </w:rPr>
        <w:t>Ierobežojumu periods:</w:t>
      </w:r>
    </w:p>
    <w:p w14:paraId="78C7F35B" w14:textId="77777777" w:rsidR="00BA62EF" w:rsidRDefault="00BA62EF" w:rsidP="00BA62EF">
      <w:pPr>
        <w:pStyle w:val="BodyText"/>
        <w:kinsoku w:val="0"/>
        <w:overflowPunct w:val="0"/>
        <w:ind w:firstLine="100"/>
        <w:rPr>
          <w:lang w:val="lv"/>
        </w:rPr>
      </w:pPr>
      <w:r w:rsidRPr="00DA494B">
        <w:rPr>
          <w:lang w:val="lv"/>
        </w:rPr>
        <w:t xml:space="preserve">Gaļai un </w:t>
      </w:r>
      <w:r>
        <w:rPr>
          <w:lang w:val="lv"/>
        </w:rPr>
        <w:t>blakus</w:t>
      </w:r>
      <w:r w:rsidRPr="00DA494B">
        <w:rPr>
          <w:lang w:val="lv"/>
        </w:rPr>
        <w:t xml:space="preserve">produktiem: </w:t>
      </w:r>
    </w:p>
    <w:p w14:paraId="29CFE4B8" w14:textId="77777777" w:rsidR="00BA62EF" w:rsidRPr="00DA494B" w:rsidRDefault="00BA62EF" w:rsidP="00BA62EF">
      <w:pPr>
        <w:pStyle w:val="BodyText"/>
        <w:kinsoku w:val="0"/>
        <w:overflowPunct w:val="0"/>
        <w:ind w:firstLine="100"/>
        <w:rPr>
          <w:spacing w:val="-1"/>
        </w:rPr>
      </w:pPr>
      <w:r w:rsidRPr="00DA494B">
        <w:rPr>
          <w:lang w:val="lv"/>
        </w:rPr>
        <w:t>Liellopiem: 22 dienas.</w:t>
      </w:r>
    </w:p>
    <w:p w14:paraId="278627A9" w14:textId="77777777" w:rsidR="00BA62EF" w:rsidRPr="00DA494B" w:rsidRDefault="00BA62EF" w:rsidP="00BA62EF">
      <w:pPr>
        <w:pStyle w:val="BodyText"/>
        <w:kinsoku w:val="0"/>
        <w:overflowPunct w:val="0"/>
        <w:ind w:left="218"/>
        <w:rPr>
          <w:spacing w:val="-1"/>
        </w:rPr>
      </w:pPr>
      <w:r w:rsidRPr="00DA494B">
        <w:rPr>
          <w:lang w:val="lv"/>
        </w:rPr>
        <w:t>Cūkām: 13 dienas.</w:t>
      </w:r>
    </w:p>
    <w:p w14:paraId="60AC3670" w14:textId="77777777" w:rsidR="00BA62EF" w:rsidRPr="00DA494B" w:rsidRDefault="00BA62EF" w:rsidP="00BA62EF">
      <w:pPr>
        <w:pStyle w:val="BodyText"/>
        <w:kinsoku w:val="0"/>
        <w:overflowPunct w:val="0"/>
        <w:ind w:left="218"/>
        <w:rPr>
          <w:spacing w:val="-1"/>
        </w:rPr>
      </w:pPr>
      <w:r w:rsidRPr="00DA494B">
        <w:rPr>
          <w:lang w:val="lv"/>
        </w:rPr>
        <w:t>Aitām: 16 dienas.</w:t>
      </w:r>
    </w:p>
    <w:p w14:paraId="49B161CB" w14:textId="77777777" w:rsidR="00BA62EF" w:rsidRDefault="00BA62EF" w:rsidP="00BA62EF">
      <w:pPr>
        <w:pStyle w:val="BodyText"/>
        <w:kinsoku w:val="0"/>
        <w:overflowPunct w:val="0"/>
        <w:ind w:left="218"/>
        <w:rPr>
          <w:lang w:val="lv"/>
        </w:rPr>
      </w:pPr>
    </w:p>
    <w:p w14:paraId="3501934C" w14:textId="77777777" w:rsidR="00BA62EF" w:rsidRPr="00C92A25" w:rsidRDefault="00BA62EF" w:rsidP="00BA62EF">
      <w:pPr>
        <w:pStyle w:val="BodyText"/>
        <w:kinsoku w:val="0"/>
        <w:overflowPunct w:val="0"/>
        <w:ind w:left="218"/>
        <w:jc w:val="both"/>
        <w:rPr>
          <w:spacing w:val="-1"/>
          <w:lang w:val="lv"/>
        </w:rPr>
      </w:pPr>
      <w:r w:rsidRPr="00DA494B">
        <w:rPr>
          <w:lang w:val="lv"/>
        </w:rPr>
        <w:t xml:space="preserve">Nav </w:t>
      </w:r>
      <w:r>
        <w:rPr>
          <w:lang w:val="lv"/>
        </w:rPr>
        <w:t>reģistrēts</w:t>
      </w:r>
      <w:r w:rsidRPr="00DA494B">
        <w:rPr>
          <w:lang w:val="lv"/>
        </w:rPr>
        <w:t xml:space="preserve"> lieto</w:t>
      </w:r>
      <w:r>
        <w:rPr>
          <w:lang w:val="lv"/>
        </w:rPr>
        <w:t>šanai</w:t>
      </w:r>
      <w:r w:rsidRPr="00DA494B">
        <w:rPr>
          <w:lang w:val="lv"/>
        </w:rPr>
        <w:t xml:space="preserve"> dzīvniekiem, kur</w:t>
      </w:r>
      <w:r>
        <w:rPr>
          <w:lang w:val="lv"/>
        </w:rPr>
        <w:t>u</w:t>
      </w:r>
      <w:r w:rsidRPr="00DA494B">
        <w:rPr>
          <w:lang w:val="lv"/>
        </w:rPr>
        <w:t xml:space="preserve"> pienu </w:t>
      </w:r>
      <w:r>
        <w:rPr>
          <w:lang w:val="lv"/>
        </w:rPr>
        <w:t>izmanto</w:t>
      </w:r>
      <w:r w:rsidRPr="00DA494B">
        <w:rPr>
          <w:lang w:val="lv"/>
        </w:rPr>
        <w:t xml:space="preserve"> cilvēku uzturā.</w:t>
      </w:r>
    </w:p>
    <w:p w14:paraId="187C8954" w14:textId="77777777" w:rsidR="00BA62EF" w:rsidRPr="00DA494B" w:rsidRDefault="00BA62EF" w:rsidP="00BA62EF">
      <w:pPr>
        <w:pStyle w:val="BodyText"/>
        <w:kinsoku w:val="0"/>
        <w:overflowPunct w:val="0"/>
        <w:ind w:left="218"/>
        <w:jc w:val="both"/>
        <w:rPr>
          <w:spacing w:val="-1"/>
          <w:lang w:val="lv"/>
        </w:rPr>
      </w:pPr>
      <w:r>
        <w:rPr>
          <w:lang w:val="lv"/>
        </w:rPr>
        <w:t>N</w:t>
      </w:r>
      <w:r w:rsidRPr="00DA494B">
        <w:rPr>
          <w:lang w:val="lv"/>
        </w:rPr>
        <w:t>elietot grūsniem dzīvniekiem</w:t>
      </w:r>
      <w:r>
        <w:rPr>
          <w:lang w:val="lv"/>
        </w:rPr>
        <w:t xml:space="preserve"> 2 mēnešus pirms gaidāmajām dzemdībām</w:t>
      </w:r>
      <w:r w:rsidRPr="00DA494B">
        <w:rPr>
          <w:lang w:val="lv"/>
        </w:rPr>
        <w:t>,</w:t>
      </w:r>
      <w:r>
        <w:rPr>
          <w:lang w:val="lv"/>
        </w:rPr>
        <w:t xml:space="preserve"> ja šo dzīvnieku pienu</w:t>
      </w:r>
      <w:r w:rsidRPr="00DA494B">
        <w:rPr>
          <w:lang w:val="lv"/>
        </w:rPr>
        <w:t xml:space="preserve"> paredzēts </w:t>
      </w:r>
      <w:r>
        <w:rPr>
          <w:lang w:val="lv"/>
        </w:rPr>
        <w:t>izmantot</w:t>
      </w:r>
      <w:r w:rsidRPr="00DA494B">
        <w:rPr>
          <w:lang w:val="lv"/>
        </w:rPr>
        <w:t xml:space="preserve"> cilvēku uzturā.</w:t>
      </w:r>
    </w:p>
    <w:p w14:paraId="7CAD1043" w14:textId="77777777" w:rsidR="00BA62EF" w:rsidRPr="00C92A25" w:rsidRDefault="00BA62EF" w:rsidP="00BA62EF">
      <w:pPr>
        <w:pStyle w:val="BodyText"/>
        <w:kinsoku w:val="0"/>
        <w:overflowPunct w:val="0"/>
        <w:ind w:left="218"/>
        <w:rPr>
          <w:spacing w:val="-1"/>
          <w:lang w:val="lv"/>
        </w:rPr>
      </w:pPr>
    </w:p>
    <w:p w14:paraId="1655D5C0" w14:textId="77777777" w:rsidR="00BA62EF" w:rsidRPr="00C92A25" w:rsidRDefault="00BA62EF" w:rsidP="00BA62EF">
      <w:pPr>
        <w:pStyle w:val="BodyText"/>
        <w:kinsoku w:val="0"/>
        <w:overflowPunct w:val="0"/>
        <w:ind w:left="0"/>
        <w:rPr>
          <w:lang w:val="lv"/>
        </w:rPr>
      </w:pPr>
    </w:p>
    <w:p w14:paraId="75F5E084"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2407595B" wp14:editId="48FBC589">
                <wp:extent cx="5904230" cy="192405"/>
                <wp:effectExtent l="0" t="0" r="0" b="0"/>
                <wp:docPr id="49"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98FCE8" w14:textId="77777777" w:rsidR="00BA62EF" w:rsidRDefault="00BA62EF" w:rsidP="00BA62EF">
                            <w:pPr>
                              <w:pStyle w:val="BodyText"/>
                              <w:tabs>
                                <w:tab w:val="left" w:pos="673"/>
                              </w:tabs>
                              <w:kinsoku w:val="0"/>
                              <w:overflowPunct w:val="0"/>
                              <w:spacing w:before="19"/>
                              <w:ind w:left="106"/>
                            </w:pPr>
                            <w:r>
                              <w:rPr>
                                <w:b/>
                                <w:bCs/>
                                <w:lang w:val="lv"/>
                              </w:rPr>
                              <w:t>6.</w:t>
                            </w:r>
                            <w:r>
                              <w:rPr>
                                <w:lang w:val="lv"/>
                              </w:rPr>
                              <w:tab/>
                            </w:r>
                            <w:r>
                              <w:rPr>
                                <w:b/>
                                <w:bCs/>
                                <w:lang w:val="lv"/>
                              </w:rPr>
                              <w:t>DERĪGUMA TERMIŅŠ</w:t>
                            </w:r>
                          </w:p>
                        </w:txbxContent>
                      </wps:txbx>
                      <wps:bodyPr rot="0" vert="horz" wrap="square" lIns="0" tIns="0" rIns="0" bIns="0" anchor="t" anchorCtr="0" upright="1">
                        <a:noAutofit/>
                      </wps:bodyPr>
                    </wps:wsp>
                  </a:graphicData>
                </a:graphic>
              </wp:inline>
            </w:drawing>
          </mc:Choice>
          <mc:Fallback>
            <w:pict>
              <v:shape w14:anchorId="2407595B" id="Text Box 65" o:spid="_x0000_s1048"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EY3DwIAAPoDAAAOAAAAZHJzL2Uyb0RvYy54bWysU9tu2zAMfR+wfxD0vthx26w14hRdug4D&#10;ugvQ7QNkWbaFyaJGKbGzrx8lJ2mxvQ3Tg0CJ1CF5eLS+nQbD9gq9Blvx5SLnTFkJjbZdxb9/e3hz&#10;zZkPwjbCgFUVPyjPbzevX61HV6oCejCNQkYg1pejq3gfgiuzzMteDcIvwClLzhZwEIGO2GUNipHQ&#10;B5MVeb7KRsDGIUjlPd3ez06+Sfhtq2T40rZeBWYqTrWFtGPa67hnm7UoOxSu1/JYhviHKgahLSU9&#10;Q92LINgO9V9Qg5YIHtqwkDBk0LZaqtQDdbPM/+jmqRdOpV6IHO/ONPn/Bys/75/cV2RhegcTDTA1&#10;4d0jyB+eWdj2wnbqDhHGXomGEi8jZdnofHl8Gqn2pY8g9fgJGhqy2AVIQFOLQ2SF+mSETgM4nElX&#10;U2CSLq9u8sviglySfMub4jK/SilEeXrt0IcPCgYWjYojDTWhi/2jD7EaUZ5CYjILD9qYNFhj2Vjx&#10;txer1dwXGN1EZwzz2NVbg2wvojTSOub1L8MGHUigRg8Vvz4HiTKy8d42KUsQ2sw2VWLskZ7IyMxN&#10;mOqJ6abiRREzRLpqaA5EGMIsSPpAZPSAvzgbSYwV9z93AhVn5qMl0qNyTwaejPpkCCvpacUDZ7O5&#10;DbPCdw511xPyPFYLdzSYVifOnqs41ksCS1QeP0NU8Mtzinr+spvfAAAA//8DAFBLAwQUAAYACAAA&#10;ACEAXMRtZtwAAAAEAQAADwAAAGRycy9kb3ducmV2LnhtbEyPQUvDQBCF74L/YRnBm91tK8Wk2RQR&#10;BA9CtXrxts1Ok2B2NmR307S/3tGLvTwY3vDe94rN5Dox4hBaTxrmMwUCqfK2pVrD58fz3QOIEA1Z&#10;03lCDScMsCmvrwqTW3+kdxx3sRYcQiE3GpoY+1zKUDXoTJj5Hom9gx+ciXwOtbSDOXK46+RCqZV0&#10;piVuaEyPTw1W37vkNKSUvraZQpnO81dzfhvvT9vVi9a3N9PjGkTEKf4/wy8+o0PJTHufyAbRaeAh&#10;8U/ZyxYZz9hrWKolyLKQl/DlDwAAAP//AwBQSwECLQAUAAYACAAAACEAtoM4kv4AAADhAQAAEwAA&#10;AAAAAAAAAAAAAAAAAAAAW0NvbnRlbnRfVHlwZXNdLnhtbFBLAQItABQABgAIAAAAIQA4/SH/1gAA&#10;AJQBAAALAAAAAAAAAAAAAAAAAC8BAABfcmVscy8ucmVsc1BLAQItABQABgAIAAAAIQCmpEY3DwIA&#10;APoDAAAOAAAAAAAAAAAAAAAAAC4CAABkcnMvZTJvRG9jLnhtbFBLAQItABQABgAIAAAAIQBcxG1m&#10;3AAAAAQBAAAPAAAAAAAAAAAAAAAAAGkEAABkcnMvZG93bnJldi54bWxQSwUGAAAAAAQABADzAAAA&#10;cgUAAAAA&#10;" filled="f" strokeweight=".58pt">
                <v:textbox inset="0,0,0,0">
                  <w:txbxContent>
                    <w:p w14:paraId="2098FCE8" w14:textId="77777777" w:rsidR="00BA62EF" w:rsidRDefault="00BA62EF" w:rsidP="00BA62EF">
                      <w:pPr>
                        <w:pStyle w:val="BodyText"/>
                        <w:tabs>
                          <w:tab w:val="left" w:pos="673"/>
                        </w:tabs>
                        <w:kinsoku w:val="0"/>
                        <w:overflowPunct w:val="0"/>
                        <w:spacing w:before="19"/>
                        <w:ind w:left="106"/>
                      </w:pPr>
                      <w:r>
                        <w:rPr>
                          <w:b/>
                          <w:bCs/>
                          <w:lang w:val="lv"/>
                        </w:rPr>
                        <w:t>6.</w:t>
                      </w:r>
                      <w:r>
                        <w:rPr>
                          <w:lang w:val="lv"/>
                        </w:rPr>
                        <w:tab/>
                      </w:r>
                      <w:r>
                        <w:rPr>
                          <w:b/>
                          <w:bCs/>
                          <w:lang w:val="lv"/>
                        </w:rPr>
                        <w:t>DERĪGUMA TERMIŅŠ</w:t>
                      </w:r>
                    </w:p>
                  </w:txbxContent>
                </v:textbox>
                <w10:anchorlock/>
              </v:shape>
            </w:pict>
          </mc:Fallback>
        </mc:AlternateContent>
      </w:r>
    </w:p>
    <w:p w14:paraId="74B329E0" w14:textId="77777777" w:rsidR="00BA62EF" w:rsidRPr="00DA494B" w:rsidRDefault="00BA62EF" w:rsidP="00BA62EF">
      <w:pPr>
        <w:pStyle w:val="BodyText"/>
        <w:kinsoku w:val="0"/>
        <w:overflowPunct w:val="0"/>
        <w:ind w:left="0"/>
      </w:pPr>
    </w:p>
    <w:p w14:paraId="185A7562" w14:textId="77777777" w:rsidR="00BA62EF" w:rsidRPr="00DA494B" w:rsidRDefault="00BA62EF" w:rsidP="00BA62EF">
      <w:pPr>
        <w:pStyle w:val="BodyText"/>
        <w:kinsoku w:val="0"/>
        <w:overflowPunct w:val="0"/>
        <w:ind w:left="218"/>
        <w:rPr>
          <w:spacing w:val="-1"/>
        </w:rPr>
      </w:pPr>
      <w:r w:rsidRPr="009449AD">
        <w:rPr>
          <w:lang w:val="lv"/>
        </w:rPr>
        <w:t>Exp. {mēnesis/gads}</w:t>
      </w:r>
    </w:p>
    <w:p w14:paraId="6155DF94" w14:textId="77777777" w:rsidR="00BA62EF" w:rsidRDefault="00BA62EF" w:rsidP="00BA62EF">
      <w:pPr>
        <w:pStyle w:val="BodyText"/>
        <w:kinsoku w:val="0"/>
        <w:overflowPunct w:val="0"/>
        <w:ind w:left="218"/>
        <w:rPr>
          <w:lang w:val="lv"/>
        </w:rPr>
      </w:pPr>
      <w:r>
        <w:rPr>
          <w:lang w:val="lv"/>
        </w:rPr>
        <w:t>Derīguma termiņš p</w:t>
      </w:r>
      <w:r w:rsidRPr="00DA494B">
        <w:rPr>
          <w:lang w:val="lv"/>
        </w:rPr>
        <w:t>ēc pirm</w:t>
      </w:r>
      <w:r>
        <w:rPr>
          <w:lang w:val="lv"/>
        </w:rPr>
        <w:t>reizējas</w:t>
      </w:r>
      <w:r w:rsidRPr="00DA494B">
        <w:rPr>
          <w:lang w:val="lv"/>
        </w:rPr>
        <w:t xml:space="preserve"> </w:t>
      </w:r>
      <w:r>
        <w:rPr>
          <w:lang w:val="lv"/>
        </w:rPr>
        <w:t xml:space="preserve">tiešā iepakojuma </w:t>
      </w:r>
      <w:r w:rsidRPr="00DA494B">
        <w:rPr>
          <w:lang w:val="lv"/>
        </w:rPr>
        <w:t>atvēršanas</w:t>
      </w:r>
      <w:r>
        <w:rPr>
          <w:lang w:val="lv"/>
        </w:rPr>
        <w:t xml:space="preserve">: </w:t>
      </w:r>
      <w:r w:rsidRPr="00DA494B">
        <w:rPr>
          <w:lang w:val="lv"/>
        </w:rPr>
        <w:t>28 dien</w:t>
      </w:r>
      <w:r>
        <w:rPr>
          <w:lang w:val="lv"/>
        </w:rPr>
        <w:t>as</w:t>
      </w:r>
      <w:r w:rsidRPr="00DA494B">
        <w:rPr>
          <w:lang w:val="lv"/>
        </w:rPr>
        <w:t xml:space="preserve">. </w:t>
      </w:r>
    </w:p>
    <w:p w14:paraId="366F2CB3" w14:textId="77777777" w:rsidR="00BA62EF" w:rsidRPr="00DA494B" w:rsidRDefault="00BA62EF" w:rsidP="00BA62EF">
      <w:pPr>
        <w:pStyle w:val="BodyText"/>
        <w:kinsoku w:val="0"/>
        <w:overflowPunct w:val="0"/>
        <w:ind w:left="218"/>
        <w:rPr>
          <w:lang w:val="lv"/>
        </w:rPr>
      </w:pPr>
      <w:r w:rsidRPr="00DA494B">
        <w:rPr>
          <w:lang w:val="lv"/>
        </w:rPr>
        <w:t>Pēc pirmreizējās caurduršanas izlietot līdz</w:t>
      </w:r>
      <w:r>
        <w:rPr>
          <w:lang w:val="lv"/>
        </w:rPr>
        <w:t>:</w:t>
      </w:r>
    </w:p>
    <w:p w14:paraId="62129323" w14:textId="77777777" w:rsidR="00BA62EF" w:rsidRDefault="00BA62EF" w:rsidP="00BA62EF">
      <w:pPr>
        <w:pStyle w:val="BodyText"/>
        <w:kinsoku w:val="0"/>
        <w:overflowPunct w:val="0"/>
        <w:ind w:left="0"/>
        <w:rPr>
          <w:lang w:val="lv"/>
        </w:rPr>
      </w:pPr>
    </w:p>
    <w:p w14:paraId="7DA383D2" w14:textId="77777777" w:rsidR="00BA62EF" w:rsidRPr="00DA494B" w:rsidRDefault="00BA62EF" w:rsidP="00BA62EF">
      <w:pPr>
        <w:pStyle w:val="BodyText"/>
        <w:kinsoku w:val="0"/>
        <w:overflowPunct w:val="0"/>
        <w:ind w:left="0"/>
        <w:rPr>
          <w:lang w:val="lv"/>
        </w:rPr>
      </w:pPr>
    </w:p>
    <w:p w14:paraId="050514E4"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7DD5EB90" wp14:editId="12BAE881">
                <wp:extent cx="5904230" cy="193675"/>
                <wp:effectExtent l="0" t="0" r="0" b="0"/>
                <wp:docPr id="4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580F80C" w14:textId="77777777" w:rsidR="00BA62EF" w:rsidRDefault="00BA62EF" w:rsidP="00BA62EF">
                            <w:pPr>
                              <w:pStyle w:val="BodyText"/>
                              <w:tabs>
                                <w:tab w:val="left" w:pos="673"/>
                              </w:tabs>
                              <w:kinsoku w:val="0"/>
                              <w:overflowPunct w:val="0"/>
                              <w:spacing w:before="19"/>
                              <w:ind w:left="106"/>
                            </w:pPr>
                            <w:r>
                              <w:rPr>
                                <w:b/>
                                <w:bCs/>
                                <w:lang w:val="lv"/>
                              </w:rPr>
                              <w:t>7.</w:t>
                            </w:r>
                            <w:r>
                              <w:rPr>
                                <w:lang w:val="lv"/>
                              </w:rPr>
                              <w:tab/>
                            </w:r>
                            <w:r>
                              <w:rPr>
                                <w:b/>
                                <w:bCs/>
                                <w:lang w:val="lv"/>
                              </w:rPr>
                              <w:t>ĪPAŠI UZGLABĀŠANAS NOSACĪJUMI</w:t>
                            </w:r>
                          </w:p>
                        </w:txbxContent>
                      </wps:txbx>
                      <wps:bodyPr rot="0" vert="horz" wrap="square" lIns="0" tIns="0" rIns="0" bIns="0" anchor="t" anchorCtr="0" upright="1">
                        <a:noAutofit/>
                      </wps:bodyPr>
                    </wps:wsp>
                  </a:graphicData>
                </a:graphic>
              </wp:inline>
            </w:drawing>
          </mc:Choice>
          <mc:Fallback>
            <w:pict>
              <v:shape w14:anchorId="7DD5EB90" id="Text Box 66" o:spid="_x0000_s1049"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q1Dw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argy1XMEOkqoToSYQijIOkDkdEC/uasJzEW3P/aC1Scmc+WSI/KPRl4MsqTIaykpwUPnI3m&#10;LowK3zvUTUvI41gt3NJgap04e65iqpcElqicPkNU8Mtzinr+sts/AAAA//8DAFBLAwQUAAYACAAA&#10;ACEAT8+x+9wAAAAEAQAADwAAAGRycy9kb3ducmV2LnhtbEyPQUvDQBCF74L/YRnBm91t1WLSbIoI&#10;ggehtnrpbZsdk2B2NmR307S/3tGLXh4Mb3jve8V6cp0YcQitJw3zmQKBVHnbUq3h4/355gFEiIas&#10;6TyhhhMGWJeXF4XJrT/SFsddrAWHUMiNhibGPpcyVA06E2a+R2Lv0w/ORD6HWtrBHDncdXKh1FI6&#10;0xI3NKbHpwarr11yGlJK+02mUKbz/NWc38a702b5ovX11fS4AhFxin/P8IPP6FAy08EnskF0GnhI&#10;/FX2skXGMw4abtU9yLKQ/+HLbwAAAP//AwBQSwECLQAUAAYACAAAACEAtoM4kv4AAADhAQAAEwAA&#10;AAAAAAAAAAAAAAAAAAAAW0NvbnRlbnRfVHlwZXNdLnhtbFBLAQItABQABgAIAAAAIQA4/SH/1gAA&#10;AJQBAAALAAAAAAAAAAAAAAAAAC8BAABfcmVscy8ucmVsc1BLAQItABQABgAIAAAAIQCcYsq1DwIA&#10;APoDAAAOAAAAAAAAAAAAAAAAAC4CAABkcnMvZTJvRG9jLnhtbFBLAQItABQABgAIAAAAIQBPz7H7&#10;3AAAAAQBAAAPAAAAAAAAAAAAAAAAAGkEAABkcnMvZG93bnJldi54bWxQSwUGAAAAAAQABADzAAAA&#10;cgUAAAAA&#10;" filled="f" strokeweight=".58pt">
                <v:textbox inset="0,0,0,0">
                  <w:txbxContent>
                    <w:p w14:paraId="1580F80C" w14:textId="77777777" w:rsidR="00BA62EF" w:rsidRDefault="00BA62EF" w:rsidP="00BA62EF">
                      <w:pPr>
                        <w:pStyle w:val="BodyText"/>
                        <w:tabs>
                          <w:tab w:val="left" w:pos="673"/>
                        </w:tabs>
                        <w:kinsoku w:val="0"/>
                        <w:overflowPunct w:val="0"/>
                        <w:spacing w:before="19"/>
                        <w:ind w:left="106"/>
                      </w:pPr>
                      <w:r>
                        <w:rPr>
                          <w:b/>
                          <w:bCs/>
                          <w:lang w:val="lv"/>
                        </w:rPr>
                        <w:t>7.</w:t>
                      </w:r>
                      <w:r>
                        <w:rPr>
                          <w:lang w:val="lv"/>
                        </w:rPr>
                        <w:tab/>
                      </w:r>
                      <w:r>
                        <w:rPr>
                          <w:b/>
                          <w:bCs/>
                          <w:lang w:val="lv"/>
                        </w:rPr>
                        <w:t>ĪPAŠI UZGLABĀŠANAS NOSACĪJUMI</w:t>
                      </w:r>
                    </w:p>
                  </w:txbxContent>
                </v:textbox>
                <w10:anchorlock/>
              </v:shape>
            </w:pict>
          </mc:Fallback>
        </mc:AlternateContent>
      </w:r>
    </w:p>
    <w:p w14:paraId="2EFF1D36" w14:textId="77777777" w:rsidR="00BA62EF" w:rsidRDefault="00BA62EF" w:rsidP="00BA62EF">
      <w:pPr>
        <w:pStyle w:val="BodyText"/>
        <w:kinsoku w:val="0"/>
        <w:overflowPunct w:val="0"/>
        <w:ind w:left="0"/>
      </w:pPr>
    </w:p>
    <w:p w14:paraId="0C1064CE" w14:textId="77777777" w:rsidR="00BA62EF" w:rsidRPr="00DA494B" w:rsidRDefault="00BA62EF" w:rsidP="00BA62EF">
      <w:pPr>
        <w:pStyle w:val="BodyText"/>
        <w:kinsoku w:val="0"/>
        <w:overflowPunct w:val="0"/>
        <w:ind w:left="0"/>
      </w:pPr>
    </w:p>
    <w:p w14:paraId="6BF7F18C" w14:textId="77777777" w:rsidR="00BA62EF" w:rsidRPr="00DA494B" w:rsidRDefault="00BA62EF" w:rsidP="00BA62EF">
      <w:pPr>
        <w:pStyle w:val="BodyText"/>
        <w:kinsoku w:val="0"/>
        <w:overflowPunct w:val="0"/>
        <w:ind w:left="105"/>
      </w:pPr>
      <w:r w:rsidRPr="00DA494B">
        <w:rPr>
          <w:noProof/>
          <w:lang w:val="et-EE" w:eastAsia="et-EE"/>
        </w:rPr>
        <mc:AlternateContent>
          <mc:Choice Requires="wps">
            <w:drawing>
              <wp:inline distT="0" distB="0" distL="0" distR="0" wp14:anchorId="277653A3" wp14:editId="01736597">
                <wp:extent cx="5904230" cy="193675"/>
                <wp:effectExtent l="0" t="0" r="0" b="0"/>
                <wp:docPr id="4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016342" w14:textId="77777777" w:rsidR="00BA62EF" w:rsidRDefault="00BA62EF" w:rsidP="00BA62EF">
                            <w:pPr>
                              <w:pStyle w:val="BodyText"/>
                              <w:tabs>
                                <w:tab w:val="left" w:pos="673"/>
                              </w:tabs>
                              <w:kinsoku w:val="0"/>
                              <w:overflowPunct w:val="0"/>
                              <w:spacing w:before="19"/>
                              <w:ind w:left="106"/>
                            </w:pPr>
                            <w:r>
                              <w:rPr>
                                <w:b/>
                                <w:bCs/>
                                <w:lang w:val="lv"/>
                              </w:rPr>
                              <w:t>8.</w:t>
                            </w:r>
                            <w:r>
                              <w:rPr>
                                <w:lang w:val="lv"/>
                              </w:rPr>
                              <w:tab/>
                            </w:r>
                            <w:r w:rsidRPr="00D77660">
                              <w:rPr>
                                <w:b/>
                                <w:bCs/>
                                <w:lang w:val="lv"/>
                              </w:rPr>
                              <w:t>TIRDZNIECĪBAS ATĻAUJAS TURĒTĀJS</w:t>
                            </w:r>
                          </w:p>
                        </w:txbxContent>
                      </wps:txbx>
                      <wps:bodyPr rot="0" vert="horz" wrap="square" lIns="0" tIns="0" rIns="0" bIns="0" anchor="t" anchorCtr="0" upright="1">
                        <a:noAutofit/>
                      </wps:bodyPr>
                    </wps:wsp>
                  </a:graphicData>
                </a:graphic>
              </wp:inline>
            </w:drawing>
          </mc:Choice>
          <mc:Fallback>
            <w:pict>
              <v:shape w14:anchorId="277653A3" id="Text Box 70" o:spid="_x0000_s1050"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GDwIAAPoDAAAOAAAAZHJzL2Uyb0RvYy54bWysU9tu2zAMfR+wfxD0vjiXNm2NOEWXrsOA&#10;7gJ0+wBZlm1hsqhRSuzs60vJTlpsb8P0IFAidUgeHm1uh86wg0KvwRZ8MZtzpqyEStum4D++P7y7&#10;5swHYSthwKqCH5Xnt9u3bza9y9USWjCVQkYg1ue9K3gbgsuzzMtWdcLPwClLzhqwE4GO2GQVip7Q&#10;O5Mt5/N11gNWDkEq7+n2fnTybcKvayXD17r2KjBTcKotpB3TXsY9225E3qBwrZZTGeIfquiEtpT0&#10;DHUvgmB71H9BdVoieKjDTEKXQV1rqVIP1M1i/kc3T61wKvVC5Hh3psn/P1j55fDkviELw3sYaICp&#10;Ce8eQf70zMKuFbZRd4jQt0pUlHgRKct65/PpaaTa5z6ClP1nqGjIYh8gAQ01dpEV6pMROg3geCZd&#10;DYFJury8mV8sV+SS5FvcrNZXlymFyE+vHfrwUUHHolFwpKEmdHF49CFWI/JTSExm4UEbkwZrLOsL&#10;frVar8e+wOgqOmOYx6bcGWQHEaWR1pTXvw7rdCCBGt0V/PocJPLIxgdbpSxBaDPaVImxEz2RkZGb&#10;MJQD01XBlxcxQ6SrhOpIhCGMgqQPREYL+JuznsRYcP9rL1BxZj5ZIj0q92TgyShPhrCSnhY8cDaa&#10;uzAqfO9QNy0hj2O1cEeDqXXi7KWKqV4SWKJy+gxRwa/PKerly26fAQAA//8DAFBLAwQUAAYACAAA&#10;ACEAT8+x+9wAAAAEAQAADwAAAGRycy9kb3ducmV2LnhtbEyPQUvDQBCF74L/YRnBm91t1WLSbIoI&#10;ggehtnrpbZsdk2B2NmR307S/3tGLXh4Mb3jve8V6cp0YcQitJw3zmQKBVHnbUq3h4/355gFEiIas&#10;6TyhhhMGWJeXF4XJrT/SFsddrAWHUMiNhibGPpcyVA06E2a+R2Lv0w/ORD6HWtrBHDncdXKh1FI6&#10;0xI3NKbHpwarr11yGlJK+02mUKbz/NWc38a702b5ovX11fS4AhFxin/P8IPP6FAy08EnskF0GnhI&#10;/FX2skXGMw4abtU9yLKQ/+HLbwAAAP//AwBQSwECLQAUAAYACAAAACEAtoM4kv4AAADhAQAAEwAA&#10;AAAAAAAAAAAAAAAAAAAAW0NvbnRlbnRfVHlwZXNdLnhtbFBLAQItABQABgAIAAAAIQA4/SH/1gAA&#10;AJQBAAALAAAAAAAAAAAAAAAAAC8BAABfcmVscy8ucmVsc1BLAQItABQABgAIAAAAIQDEue/GDwIA&#10;APoDAAAOAAAAAAAAAAAAAAAAAC4CAABkcnMvZTJvRG9jLnhtbFBLAQItABQABgAIAAAAIQBPz7H7&#10;3AAAAAQBAAAPAAAAAAAAAAAAAAAAAGkEAABkcnMvZG93bnJldi54bWxQSwUGAAAAAAQABADzAAAA&#10;cgUAAAAA&#10;" filled="f" strokeweight=".58pt">
                <v:textbox inset="0,0,0,0">
                  <w:txbxContent>
                    <w:p w14:paraId="3A016342" w14:textId="77777777" w:rsidR="00BA62EF" w:rsidRDefault="00BA62EF" w:rsidP="00BA62EF">
                      <w:pPr>
                        <w:pStyle w:val="BodyText"/>
                        <w:tabs>
                          <w:tab w:val="left" w:pos="673"/>
                        </w:tabs>
                        <w:kinsoku w:val="0"/>
                        <w:overflowPunct w:val="0"/>
                        <w:spacing w:before="19"/>
                        <w:ind w:left="106"/>
                      </w:pPr>
                      <w:r>
                        <w:rPr>
                          <w:b/>
                          <w:bCs/>
                          <w:lang w:val="lv"/>
                        </w:rPr>
                        <w:t>8.</w:t>
                      </w:r>
                      <w:r>
                        <w:rPr>
                          <w:lang w:val="lv"/>
                        </w:rPr>
                        <w:tab/>
                      </w:r>
                      <w:r w:rsidRPr="00D77660">
                        <w:rPr>
                          <w:b/>
                          <w:bCs/>
                          <w:lang w:val="lv"/>
                        </w:rPr>
                        <w:t>TIRDZNIECĪBAS ATĻAUJAS TURĒTĀJS</w:t>
                      </w:r>
                    </w:p>
                  </w:txbxContent>
                </v:textbox>
                <w10:anchorlock/>
              </v:shape>
            </w:pict>
          </mc:Fallback>
        </mc:AlternateContent>
      </w:r>
    </w:p>
    <w:p w14:paraId="21FA8956" w14:textId="77777777" w:rsidR="00BA62EF" w:rsidRPr="00DA494B" w:rsidRDefault="00BA62EF" w:rsidP="00BA62EF">
      <w:pPr>
        <w:pStyle w:val="BodyText"/>
        <w:kinsoku w:val="0"/>
        <w:overflowPunct w:val="0"/>
        <w:ind w:left="0"/>
      </w:pPr>
    </w:p>
    <w:p w14:paraId="23737D4A" w14:textId="77777777" w:rsidR="00BA62EF" w:rsidRDefault="00BA62EF" w:rsidP="00BA62EF">
      <w:pPr>
        <w:ind w:firstLine="270"/>
        <w:rPr>
          <w:sz w:val="22"/>
          <w:szCs w:val="22"/>
          <w:lang w:val="lv"/>
        </w:rPr>
      </w:pPr>
      <w:r w:rsidRPr="00DA494B">
        <w:rPr>
          <w:sz w:val="22"/>
          <w:szCs w:val="22"/>
          <w:lang w:val="lv"/>
        </w:rPr>
        <w:t>Huvepharma NV</w:t>
      </w:r>
    </w:p>
    <w:p w14:paraId="579FB75C" w14:textId="49292532" w:rsidR="00BA62EF" w:rsidRDefault="00BA62EF" w:rsidP="00BA62EF">
      <w:pPr>
        <w:ind w:firstLine="270"/>
        <w:rPr>
          <w:spacing w:val="-1"/>
          <w:sz w:val="22"/>
          <w:szCs w:val="22"/>
        </w:rPr>
      </w:pPr>
    </w:p>
    <w:p w14:paraId="4A84CD46" w14:textId="5226DF4A" w:rsidR="00BA62EF" w:rsidRDefault="00BA62EF">
      <w:pPr>
        <w:widowControl/>
        <w:autoSpaceDE/>
        <w:autoSpaceDN/>
        <w:adjustRightInd/>
        <w:spacing w:after="160" w:line="259" w:lineRule="auto"/>
        <w:rPr>
          <w:spacing w:val="-1"/>
          <w:sz w:val="22"/>
          <w:szCs w:val="22"/>
        </w:rPr>
      </w:pPr>
      <w:r>
        <w:rPr>
          <w:spacing w:val="-1"/>
          <w:sz w:val="22"/>
          <w:szCs w:val="22"/>
        </w:rPr>
        <w:br w:type="page"/>
      </w:r>
    </w:p>
    <w:p w14:paraId="254A2109" w14:textId="77777777" w:rsidR="00BA62EF" w:rsidRPr="00DA494B" w:rsidRDefault="00BA62EF" w:rsidP="00BA62EF">
      <w:pPr>
        <w:pStyle w:val="BodyText"/>
        <w:kinsoku w:val="0"/>
        <w:overflowPunct w:val="0"/>
        <w:ind w:left="105"/>
      </w:pPr>
      <w:r w:rsidRPr="00DA494B">
        <w:rPr>
          <w:noProof/>
          <w:lang w:val="et-EE" w:eastAsia="et-EE"/>
        </w:rPr>
        <w:lastRenderedPageBreak/>
        <mc:AlternateContent>
          <mc:Choice Requires="wps">
            <w:drawing>
              <wp:inline distT="0" distB="0" distL="0" distR="0" wp14:anchorId="430D0F5F" wp14:editId="67138E38">
                <wp:extent cx="5904230" cy="192405"/>
                <wp:effectExtent l="0" t="0" r="0" b="0"/>
                <wp:docPr id="37"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D632D5C" w14:textId="77777777" w:rsidR="00BA62EF" w:rsidRDefault="00BA62EF" w:rsidP="00BA62EF">
                            <w:pPr>
                              <w:pStyle w:val="BodyText"/>
                              <w:tabs>
                                <w:tab w:val="left" w:pos="666"/>
                              </w:tabs>
                              <w:kinsoku w:val="0"/>
                              <w:overflowPunct w:val="0"/>
                              <w:spacing w:before="19"/>
                              <w:ind w:left="106"/>
                            </w:pPr>
                            <w:r>
                              <w:rPr>
                                <w:b/>
                                <w:bCs/>
                                <w:lang w:val="lv"/>
                              </w:rPr>
                              <w:t>9.</w:t>
                            </w:r>
                            <w:r>
                              <w:rPr>
                                <w:lang w:val="lv"/>
                              </w:rPr>
                              <w:tab/>
                            </w:r>
                            <w:r>
                              <w:rPr>
                                <w:b/>
                                <w:bCs/>
                                <w:lang w:val="lv"/>
                              </w:rPr>
                              <w:t>SĒRIJAS NUMURS</w:t>
                            </w:r>
                          </w:p>
                        </w:txbxContent>
                      </wps:txbx>
                      <wps:bodyPr rot="0" vert="horz" wrap="square" lIns="0" tIns="0" rIns="0" bIns="0" anchor="t" anchorCtr="0" upright="1">
                        <a:noAutofit/>
                      </wps:bodyPr>
                    </wps:wsp>
                  </a:graphicData>
                </a:graphic>
              </wp:inline>
            </w:drawing>
          </mc:Choice>
          <mc:Fallback>
            <w:pict>
              <v:shape w14:anchorId="430D0F5F" id="Text Box 76" o:spid="_x0000_s1051"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NEDgIAAPo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brkq9RZpKuC+kiEIUyCpA9ERgf4i7OBxFhy/3MvUHFmPloiPSr3ZODJqE6GsJKeljxwNpm7&#10;MCl871C3HSFPY7VwR4NpdOLsuYq5XhJYonL+DFHBL88p6vnLbn8D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P5/Y0QOAgAA&#10;+gMAAA4AAAAAAAAAAAAAAAAALgIAAGRycy9lMm9Eb2MueG1sUEsBAi0AFAAGAAgAAAAhAFzEbWbc&#10;AAAABAEAAA8AAAAAAAAAAAAAAAAAaAQAAGRycy9kb3ducmV2LnhtbFBLBQYAAAAABAAEAPMAAABx&#10;BQAAAAA=&#10;" filled="f" strokeweight=".58pt">
                <v:textbox inset="0,0,0,0">
                  <w:txbxContent>
                    <w:p w14:paraId="3D632D5C" w14:textId="77777777" w:rsidR="00BA62EF" w:rsidRDefault="00BA62EF" w:rsidP="00BA62EF">
                      <w:pPr>
                        <w:pStyle w:val="BodyText"/>
                        <w:tabs>
                          <w:tab w:val="left" w:pos="666"/>
                        </w:tabs>
                        <w:kinsoku w:val="0"/>
                        <w:overflowPunct w:val="0"/>
                        <w:spacing w:before="19"/>
                        <w:ind w:left="106"/>
                      </w:pPr>
                      <w:r>
                        <w:rPr>
                          <w:b/>
                          <w:bCs/>
                          <w:lang w:val="lv"/>
                        </w:rPr>
                        <w:t>9.</w:t>
                      </w:r>
                      <w:r>
                        <w:rPr>
                          <w:lang w:val="lv"/>
                        </w:rPr>
                        <w:tab/>
                      </w:r>
                      <w:r>
                        <w:rPr>
                          <w:b/>
                          <w:bCs/>
                          <w:lang w:val="lv"/>
                        </w:rPr>
                        <w:t>SĒRIJAS NUMURS</w:t>
                      </w:r>
                    </w:p>
                  </w:txbxContent>
                </v:textbox>
                <w10:anchorlock/>
              </v:shape>
            </w:pict>
          </mc:Fallback>
        </mc:AlternateContent>
      </w:r>
    </w:p>
    <w:p w14:paraId="27E21D3A" w14:textId="77777777" w:rsidR="00BA62EF" w:rsidRPr="00DA494B" w:rsidRDefault="00BA62EF" w:rsidP="00BA62EF">
      <w:pPr>
        <w:pStyle w:val="BodyText"/>
        <w:kinsoku w:val="0"/>
        <w:overflowPunct w:val="0"/>
        <w:ind w:left="0"/>
      </w:pPr>
    </w:p>
    <w:p w14:paraId="28881470" w14:textId="77777777" w:rsidR="00BA62EF" w:rsidRPr="00957DA4" w:rsidRDefault="00BA62EF" w:rsidP="00BA62EF">
      <w:pPr>
        <w:pStyle w:val="BodyText"/>
        <w:kinsoku w:val="0"/>
        <w:overflowPunct w:val="0"/>
        <w:ind w:left="284"/>
        <w:rPr>
          <w:highlight w:val="yellow"/>
        </w:rPr>
      </w:pPr>
      <w:r>
        <w:rPr>
          <w:lang w:val="lv"/>
        </w:rPr>
        <w:t xml:space="preserve">Lot </w:t>
      </w:r>
      <w:r w:rsidRPr="00D77660">
        <w:rPr>
          <w:lang w:val="lv"/>
        </w:rPr>
        <w:t>{numurs}</w:t>
      </w:r>
    </w:p>
    <w:p w14:paraId="0784C26A" w14:textId="77777777" w:rsidR="00BA62EF" w:rsidRPr="00DA494B" w:rsidRDefault="00BA62EF" w:rsidP="00BA62EF">
      <w:pPr>
        <w:pStyle w:val="BodyText"/>
        <w:kinsoku w:val="0"/>
        <w:overflowPunct w:val="0"/>
        <w:ind w:left="218"/>
        <w:rPr>
          <w:spacing w:val="-1"/>
        </w:rPr>
      </w:pPr>
    </w:p>
    <w:p w14:paraId="1247AF23" w14:textId="41094A64" w:rsidR="00177833" w:rsidRDefault="00177833">
      <w:pPr>
        <w:widowControl/>
        <w:autoSpaceDE/>
        <w:autoSpaceDN/>
        <w:adjustRightInd/>
        <w:spacing w:after="160" w:line="259" w:lineRule="auto"/>
        <w:rPr>
          <w:b/>
          <w:color w:val="000000"/>
          <w:lang w:val="lv-LV"/>
        </w:rPr>
      </w:pPr>
      <w:r>
        <w:rPr>
          <w:b/>
          <w:color w:val="000000"/>
          <w:lang w:val="lv-LV"/>
        </w:rPr>
        <w:br w:type="page"/>
      </w:r>
    </w:p>
    <w:p w14:paraId="1C77A8F6" w14:textId="77777777" w:rsidR="00D4090B" w:rsidRPr="00A84D44" w:rsidRDefault="00D4090B" w:rsidP="002447AD">
      <w:pPr>
        <w:widowControl/>
        <w:autoSpaceDE/>
        <w:autoSpaceDN/>
        <w:adjustRightInd/>
        <w:spacing w:after="160" w:line="259" w:lineRule="auto"/>
        <w:jc w:val="both"/>
        <w:rPr>
          <w:b/>
          <w:color w:val="000000"/>
          <w:lang w:val="lv-LV"/>
        </w:rPr>
      </w:pPr>
    </w:p>
    <w:p w14:paraId="50CC4E27" w14:textId="77777777" w:rsidR="00D4090B" w:rsidRPr="00A84D44" w:rsidRDefault="00D4090B" w:rsidP="002447AD">
      <w:pPr>
        <w:widowControl/>
        <w:autoSpaceDE/>
        <w:autoSpaceDN/>
        <w:adjustRightInd/>
        <w:spacing w:after="160" w:line="259" w:lineRule="auto"/>
        <w:jc w:val="both"/>
        <w:rPr>
          <w:spacing w:val="-1"/>
          <w:lang w:val="lv-LV"/>
        </w:rPr>
      </w:pPr>
    </w:p>
    <w:p w14:paraId="48DEFEA4" w14:textId="77777777" w:rsidR="00D4090B" w:rsidRPr="00A84D44" w:rsidRDefault="00D4090B" w:rsidP="002447AD">
      <w:pPr>
        <w:ind w:right="113"/>
        <w:jc w:val="both"/>
        <w:rPr>
          <w:color w:val="000000"/>
          <w:lang w:val="lv-LV"/>
        </w:rPr>
      </w:pPr>
    </w:p>
    <w:p w14:paraId="2DDBB691" w14:textId="77777777" w:rsidR="00D4090B" w:rsidRPr="00A84D44" w:rsidRDefault="00D4090B" w:rsidP="002447AD">
      <w:pPr>
        <w:ind w:right="113"/>
        <w:jc w:val="both"/>
        <w:rPr>
          <w:color w:val="000000"/>
          <w:lang w:val="lv-LV"/>
        </w:rPr>
      </w:pPr>
    </w:p>
    <w:p w14:paraId="60F79C1C" w14:textId="77777777" w:rsidR="00D4090B" w:rsidRPr="00A84D44" w:rsidRDefault="00D4090B" w:rsidP="002447AD">
      <w:pPr>
        <w:ind w:right="113"/>
        <w:jc w:val="both"/>
        <w:rPr>
          <w:color w:val="000000"/>
          <w:lang w:val="lv-LV"/>
        </w:rPr>
      </w:pPr>
    </w:p>
    <w:p w14:paraId="162CCA4C" w14:textId="77777777" w:rsidR="00D4090B" w:rsidRPr="00A84D44" w:rsidRDefault="00D4090B" w:rsidP="002447AD">
      <w:pPr>
        <w:ind w:right="113"/>
        <w:jc w:val="both"/>
        <w:rPr>
          <w:color w:val="000000"/>
          <w:lang w:val="lv-LV"/>
        </w:rPr>
      </w:pPr>
    </w:p>
    <w:p w14:paraId="4F597D35" w14:textId="77777777" w:rsidR="00D4090B" w:rsidRPr="00A84D44" w:rsidRDefault="00D4090B" w:rsidP="002447AD">
      <w:pPr>
        <w:ind w:right="113"/>
        <w:jc w:val="both"/>
        <w:rPr>
          <w:color w:val="000000"/>
          <w:lang w:val="lv-LV"/>
        </w:rPr>
      </w:pPr>
    </w:p>
    <w:p w14:paraId="37252B8D" w14:textId="77777777" w:rsidR="00D4090B" w:rsidRPr="00A84D44" w:rsidRDefault="00D4090B" w:rsidP="002447AD">
      <w:pPr>
        <w:ind w:right="113"/>
        <w:jc w:val="both"/>
        <w:rPr>
          <w:color w:val="000000"/>
          <w:lang w:val="lv-LV"/>
        </w:rPr>
      </w:pPr>
    </w:p>
    <w:p w14:paraId="28049D23" w14:textId="77777777" w:rsidR="00D4090B" w:rsidRPr="00A84D44" w:rsidRDefault="00D4090B" w:rsidP="002447AD">
      <w:pPr>
        <w:ind w:right="113"/>
        <w:jc w:val="both"/>
        <w:rPr>
          <w:color w:val="000000"/>
          <w:lang w:val="lv-LV"/>
        </w:rPr>
      </w:pPr>
    </w:p>
    <w:p w14:paraId="540D042E" w14:textId="77777777" w:rsidR="00D4090B" w:rsidRPr="00A84D44" w:rsidRDefault="00D4090B" w:rsidP="002447AD">
      <w:pPr>
        <w:ind w:right="113"/>
        <w:jc w:val="both"/>
        <w:rPr>
          <w:color w:val="000000"/>
          <w:lang w:val="lv-LV"/>
        </w:rPr>
      </w:pPr>
    </w:p>
    <w:p w14:paraId="126648F5" w14:textId="77777777" w:rsidR="00D4090B" w:rsidRPr="00A84D44" w:rsidRDefault="00D4090B" w:rsidP="002447AD">
      <w:pPr>
        <w:ind w:right="113"/>
        <w:jc w:val="both"/>
        <w:rPr>
          <w:color w:val="000000"/>
          <w:lang w:val="lv-LV"/>
        </w:rPr>
      </w:pPr>
    </w:p>
    <w:p w14:paraId="79099639" w14:textId="77777777" w:rsidR="00D4090B" w:rsidRPr="00A84D44" w:rsidRDefault="00D4090B" w:rsidP="002447AD">
      <w:pPr>
        <w:ind w:right="113"/>
        <w:jc w:val="both"/>
        <w:rPr>
          <w:color w:val="000000"/>
          <w:lang w:val="lv-LV"/>
        </w:rPr>
      </w:pPr>
    </w:p>
    <w:p w14:paraId="7FD503E3" w14:textId="77777777" w:rsidR="00D4090B" w:rsidRPr="00A84D44" w:rsidRDefault="00D4090B" w:rsidP="002447AD">
      <w:pPr>
        <w:ind w:right="113"/>
        <w:jc w:val="both"/>
        <w:rPr>
          <w:color w:val="000000"/>
          <w:lang w:val="lv-LV"/>
        </w:rPr>
      </w:pPr>
    </w:p>
    <w:p w14:paraId="2A030CFC" w14:textId="77777777" w:rsidR="00D4090B" w:rsidRPr="00A84D44" w:rsidRDefault="00D4090B" w:rsidP="002447AD">
      <w:pPr>
        <w:ind w:right="113"/>
        <w:jc w:val="both"/>
        <w:rPr>
          <w:color w:val="000000"/>
          <w:lang w:val="lv-LV"/>
        </w:rPr>
      </w:pPr>
    </w:p>
    <w:p w14:paraId="5215DA37" w14:textId="77777777" w:rsidR="00D4090B" w:rsidRPr="00A84D44" w:rsidRDefault="00D4090B" w:rsidP="002447AD">
      <w:pPr>
        <w:ind w:right="113"/>
        <w:jc w:val="both"/>
        <w:rPr>
          <w:color w:val="000000"/>
          <w:lang w:val="lv-LV"/>
        </w:rPr>
      </w:pPr>
    </w:p>
    <w:p w14:paraId="2B615270" w14:textId="77777777" w:rsidR="00D4090B" w:rsidRPr="00A84D44" w:rsidRDefault="00D4090B" w:rsidP="002447AD">
      <w:pPr>
        <w:ind w:right="113"/>
        <w:jc w:val="both"/>
        <w:rPr>
          <w:color w:val="000000"/>
          <w:lang w:val="lv-LV"/>
        </w:rPr>
      </w:pPr>
    </w:p>
    <w:p w14:paraId="4FA46016" w14:textId="77777777" w:rsidR="00D4090B" w:rsidRPr="00A84D44" w:rsidRDefault="00D4090B" w:rsidP="002447AD">
      <w:pPr>
        <w:ind w:right="113"/>
        <w:jc w:val="both"/>
        <w:rPr>
          <w:color w:val="000000"/>
          <w:lang w:val="lv-LV"/>
        </w:rPr>
      </w:pPr>
    </w:p>
    <w:p w14:paraId="70071E2E" w14:textId="77777777" w:rsidR="00D4090B" w:rsidRPr="00A84D44" w:rsidRDefault="00D4090B" w:rsidP="002447AD">
      <w:pPr>
        <w:ind w:right="113"/>
        <w:jc w:val="both"/>
        <w:rPr>
          <w:color w:val="000000"/>
          <w:lang w:val="lv-LV"/>
        </w:rPr>
      </w:pPr>
    </w:p>
    <w:p w14:paraId="5C1DC405" w14:textId="77777777" w:rsidR="00D4090B" w:rsidRPr="00A84D44" w:rsidRDefault="00D4090B" w:rsidP="002447AD">
      <w:pPr>
        <w:ind w:right="113"/>
        <w:jc w:val="both"/>
        <w:rPr>
          <w:color w:val="000000"/>
          <w:lang w:val="lv-LV"/>
        </w:rPr>
      </w:pPr>
    </w:p>
    <w:p w14:paraId="7CF5D0A6" w14:textId="77777777" w:rsidR="00D4090B" w:rsidRPr="00A84D44" w:rsidRDefault="00D4090B" w:rsidP="002447AD">
      <w:pPr>
        <w:ind w:right="113"/>
        <w:jc w:val="both"/>
        <w:rPr>
          <w:color w:val="000000"/>
          <w:lang w:val="lv-LV"/>
        </w:rPr>
      </w:pPr>
    </w:p>
    <w:p w14:paraId="7D527287" w14:textId="77777777" w:rsidR="00D4090B" w:rsidRPr="00A84D44" w:rsidRDefault="00D4090B" w:rsidP="002447AD">
      <w:pPr>
        <w:ind w:right="113"/>
        <w:jc w:val="both"/>
        <w:rPr>
          <w:color w:val="000000"/>
          <w:lang w:val="lv-LV"/>
        </w:rPr>
      </w:pPr>
    </w:p>
    <w:p w14:paraId="5F00998E" w14:textId="77777777" w:rsidR="00D4090B" w:rsidRPr="00A84D44" w:rsidRDefault="00D4090B" w:rsidP="002447AD">
      <w:pPr>
        <w:ind w:right="113"/>
        <w:jc w:val="both"/>
        <w:rPr>
          <w:color w:val="000000"/>
          <w:lang w:val="lv-LV"/>
        </w:rPr>
      </w:pPr>
    </w:p>
    <w:p w14:paraId="350FC7CF" w14:textId="77777777" w:rsidR="00D4090B" w:rsidRPr="00A84D44" w:rsidRDefault="00D4090B" w:rsidP="002447AD">
      <w:pPr>
        <w:ind w:right="113"/>
        <w:jc w:val="both"/>
        <w:rPr>
          <w:color w:val="000000"/>
          <w:lang w:val="lv-LV"/>
        </w:rPr>
      </w:pPr>
    </w:p>
    <w:p w14:paraId="39712744" w14:textId="77777777" w:rsidR="00D4090B" w:rsidRPr="00A84D44" w:rsidRDefault="00D4090B" w:rsidP="002447AD">
      <w:pPr>
        <w:ind w:right="113"/>
        <w:jc w:val="both"/>
        <w:rPr>
          <w:color w:val="000000"/>
          <w:lang w:val="lv-LV"/>
        </w:rPr>
      </w:pPr>
    </w:p>
    <w:p w14:paraId="44FC3817" w14:textId="77777777" w:rsidR="00D4090B" w:rsidRPr="00A84D44" w:rsidRDefault="00D4090B" w:rsidP="002447AD">
      <w:pPr>
        <w:ind w:right="113"/>
        <w:jc w:val="both"/>
        <w:rPr>
          <w:color w:val="000000"/>
          <w:lang w:val="lv-LV"/>
        </w:rPr>
      </w:pPr>
    </w:p>
    <w:p w14:paraId="1B00A2C6" w14:textId="77777777" w:rsidR="00D4090B" w:rsidRPr="00A84D44" w:rsidRDefault="00D4090B" w:rsidP="00177833">
      <w:pPr>
        <w:ind w:right="113"/>
        <w:jc w:val="center"/>
        <w:rPr>
          <w:b/>
          <w:color w:val="000000"/>
          <w:lang w:val="lv-LV"/>
        </w:rPr>
      </w:pPr>
      <w:r w:rsidRPr="00A84D44">
        <w:rPr>
          <w:b/>
          <w:color w:val="000000"/>
          <w:lang w:val="lv-LV"/>
        </w:rPr>
        <w:t>B. LIETOŠANAS INSTRUKCIJA</w:t>
      </w:r>
    </w:p>
    <w:p w14:paraId="0271464C" w14:textId="77777777" w:rsidR="00D4090B" w:rsidRPr="00A84D44" w:rsidRDefault="00D4090B" w:rsidP="002447AD">
      <w:pPr>
        <w:widowControl/>
        <w:autoSpaceDE/>
        <w:autoSpaceDN/>
        <w:adjustRightInd/>
        <w:spacing w:after="160" w:line="259" w:lineRule="auto"/>
        <w:jc w:val="both"/>
        <w:rPr>
          <w:b/>
          <w:color w:val="000000"/>
          <w:lang w:val="lv-LV"/>
        </w:rPr>
      </w:pPr>
      <w:r w:rsidRPr="00A84D44">
        <w:rPr>
          <w:b/>
          <w:color w:val="000000"/>
          <w:lang w:val="lv-LV"/>
        </w:rPr>
        <w:br w:type="page"/>
      </w:r>
    </w:p>
    <w:p w14:paraId="6B5EE260" w14:textId="77777777" w:rsidR="00D4090B" w:rsidRPr="00A84D44" w:rsidRDefault="00D4090B" w:rsidP="00783A8E">
      <w:pPr>
        <w:pStyle w:val="Heading1"/>
        <w:tabs>
          <w:tab w:val="left" w:pos="685"/>
        </w:tabs>
        <w:kinsoku w:val="0"/>
        <w:overflowPunct w:val="0"/>
        <w:ind w:left="117" w:firstLine="0"/>
        <w:jc w:val="both"/>
        <w:rPr>
          <w:b w:val="0"/>
          <w:bCs w:val="0"/>
          <w:lang w:val="lv-LV"/>
        </w:rPr>
      </w:pPr>
      <w:bookmarkStart w:id="10" w:name="Draxxin_100_mg/ml_solution_for_injection"/>
      <w:bookmarkEnd w:id="10"/>
      <w:r w:rsidRPr="00A84D44">
        <w:rPr>
          <w:highlight w:val="lightGray"/>
          <w:lang w:val="lv-LV"/>
        </w:rPr>
        <w:lastRenderedPageBreak/>
        <w:t>1.</w:t>
      </w:r>
      <w:r w:rsidRPr="00A84D44">
        <w:rPr>
          <w:b w:val="0"/>
          <w:bCs w:val="0"/>
          <w:lang w:val="lv-LV"/>
        </w:rPr>
        <w:tab/>
      </w:r>
      <w:r w:rsidRPr="00A84D44">
        <w:rPr>
          <w:lang w:val="lv-LV"/>
        </w:rPr>
        <w:t>Veterināro zāļu nosaukums</w:t>
      </w:r>
    </w:p>
    <w:p w14:paraId="321F7E5A" w14:textId="77777777" w:rsidR="00D4090B" w:rsidRPr="00A84D44" w:rsidRDefault="00D4090B" w:rsidP="00783A8E">
      <w:pPr>
        <w:pStyle w:val="BodyText"/>
        <w:kinsoku w:val="0"/>
        <w:overflowPunct w:val="0"/>
        <w:ind w:left="0"/>
        <w:jc w:val="both"/>
        <w:rPr>
          <w:b/>
          <w:bCs/>
          <w:lang w:val="lv-LV"/>
        </w:rPr>
      </w:pPr>
    </w:p>
    <w:p w14:paraId="7D3F17BC" w14:textId="77777777" w:rsidR="00D4090B" w:rsidRPr="00A84D44" w:rsidRDefault="00D4090B" w:rsidP="00783A8E">
      <w:pPr>
        <w:pStyle w:val="BodyText"/>
        <w:kinsoku w:val="0"/>
        <w:overflowPunct w:val="0"/>
        <w:jc w:val="both"/>
        <w:rPr>
          <w:spacing w:val="43"/>
          <w:lang w:val="lv-LV"/>
        </w:rPr>
      </w:pPr>
      <w:bookmarkStart w:id="11" w:name="_Hlk116296006"/>
      <w:r w:rsidRPr="00783A8E">
        <w:rPr>
          <w:lang w:val="lv-LV"/>
        </w:rPr>
        <w:t xml:space="preserve">Huvecin </w:t>
      </w:r>
      <w:r w:rsidRPr="00A84D44">
        <w:rPr>
          <w:lang w:val="lv-LV"/>
        </w:rPr>
        <w:t xml:space="preserve">100 mg/ml šķīdums injekcijām liellopiem, cūkām un aitām </w:t>
      </w:r>
      <w:bookmarkEnd w:id="11"/>
    </w:p>
    <w:p w14:paraId="787E8DB7" w14:textId="77777777" w:rsidR="00D4090B" w:rsidRPr="00A84D44" w:rsidRDefault="00D4090B" w:rsidP="00783A8E">
      <w:pPr>
        <w:pStyle w:val="BodyText"/>
        <w:kinsoku w:val="0"/>
        <w:overflowPunct w:val="0"/>
        <w:ind w:left="0"/>
        <w:jc w:val="both"/>
        <w:rPr>
          <w:lang w:val="lv-LV"/>
        </w:rPr>
      </w:pPr>
    </w:p>
    <w:p w14:paraId="2A0FA097" w14:textId="77777777" w:rsidR="00D4090B" w:rsidRPr="00A84D44" w:rsidRDefault="00D4090B" w:rsidP="00783A8E">
      <w:pPr>
        <w:pStyle w:val="BodyText"/>
        <w:kinsoku w:val="0"/>
        <w:overflowPunct w:val="0"/>
        <w:ind w:left="0"/>
        <w:jc w:val="both"/>
        <w:rPr>
          <w:lang w:val="lv-LV"/>
        </w:rPr>
      </w:pPr>
    </w:p>
    <w:p w14:paraId="3490851E"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2.</w:t>
      </w:r>
      <w:r w:rsidRPr="00A84D44">
        <w:rPr>
          <w:b w:val="0"/>
          <w:bCs w:val="0"/>
          <w:lang w:val="lv-LV"/>
        </w:rPr>
        <w:tab/>
      </w:r>
      <w:r w:rsidRPr="00A84D44">
        <w:rPr>
          <w:lang w:val="lv-LV"/>
        </w:rPr>
        <w:t>Sastāvs</w:t>
      </w:r>
    </w:p>
    <w:p w14:paraId="274F9595" w14:textId="77777777" w:rsidR="00D4090B" w:rsidRPr="00A84D44" w:rsidRDefault="00D4090B" w:rsidP="00783A8E">
      <w:pPr>
        <w:pStyle w:val="BodyText"/>
        <w:kinsoku w:val="0"/>
        <w:overflowPunct w:val="0"/>
        <w:ind w:left="0"/>
        <w:jc w:val="both"/>
        <w:rPr>
          <w:b/>
          <w:bCs/>
          <w:lang w:val="lv-LV"/>
        </w:rPr>
      </w:pPr>
    </w:p>
    <w:p w14:paraId="332A4C1F" w14:textId="77777777" w:rsidR="00D4090B" w:rsidRPr="00A84D44" w:rsidRDefault="00D4090B" w:rsidP="00783A8E">
      <w:pPr>
        <w:pStyle w:val="BodyText"/>
        <w:jc w:val="both"/>
        <w:rPr>
          <w:lang w:val="lv-LV"/>
        </w:rPr>
      </w:pPr>
      <w:r w:rsidRPr="00A84D44">
        <w:rPr>
          <w:lang w:val="lv-LV"/>
        </w:rPr>
        <w:t xml:space="preserve">Katrs ml satur: </w:t>
      </w:r>
    </w:p>
    <w:p w14:paraId="78B716AD" w14:textId="77777777" w:rsidR="00D4090B" w:rsidRPr="00A84D44" w:rsidRDefault="00D4090B" w:rsidP="00783A8E">
      <w:pPr>
        <w:pStyle w:val="BodyText"/>
        <w:jc w:val="both"/>
        <w:rPr>
          <w:b/>
          <w:bCs/>
          <w:spacing w:val="-1"/>
          <w:lang w:val="lv-LV"/>
        </w:rPr>
      </w:pPr>
      <w:r w:rsidRPr="00A84D44">
        <w:rPr>
          <w:b/>
          <w:bCs/>
          <w:lang w:val="lv-LV"/>
        </w:rPr>
        <w:t>Aktīvā viela:</w:t>
      </w:r>
    </w:p>
    <w:p w14:paraId="22EDEDC0" w14:textId="77777777" w:rsidR="00D4090B" w:rsidRPr="00A84D44" w:rsidRDefault="00D4090B" w:rsidP="00783A8E">
      <w:pPr>
        <w:pStyle w:val="BodyText"/>
        <w:jc w:val="both"/>
        <w:rPr>
          <w:lang w:val="lv-LV"/>
        </w:rPr>
      </w:pPr>
      <w:r w:rsidRPr="00A84D44">
        <w:rPr>
          <w:lang w:val="lv-LV"/>
        </w:rPr>
        <w:t>Tulatromicīns</w:t>
      </w:r>
      <w:r w:rsidRPr="00A84D44">
        <w:rPr>
          <w:lang w:val="lv-LV"/>
        </w:rPr>
        <w:tab/>
      </w:r>
      <w:r w:rsidRPr="00A84D44">
        <w:rPr>
          <w:lang w:val="lv-LV"/>
        </w:rPr>
        <w:tab/>
        <w:t>100 mg</w:t>
      </w:r>
    </w:p>
    <w:p w14:paraId="1CC69ED1" w14:textId="77777777" w:rsidR="00D4090B" w:rsidRPr="00A84D44" w:rsidRDefault="00D4090B" w:rsidP="00783A8E">
      <w:pPr>
        <w:pStyle w:val="BodyText"/>
        <w:jc w:val="both"/>
        <w:rPr>
          <w:b/>
          <w:bCs/>
          <w:spacing w:val="-1"/>
          <w:lang w:val="lv-LV"/>
        </w:rPr>
      </w:pPr>
      <w:r w:rsidRPr="00A84D44">
        <w:rPr>
          <w:b/>
          <w:bCs/>
          <w:lang w:val="lv-LV"/>
        </w:rPr>
        <w:t>Palīgviela:</w:t>
      </w:r>
    </w:p>
    <w:p w14:paraId="0AC77705" w14:textId="77777777" w:rsidR="00D4090B" w:rsidRPr="00A84D44" w:rsidRDefault="00D4090B" w:rsidP="00783A8E">
      <w:pPr>
        <w:pStyle w:val="BodyText"/>
        <w:jc w:val="both"/>
        <w:rPr>
          <w:spacing w:val="-1"/>
          <w:lang w:val="lv-LV"/>
        </w:rPr>
      </w:pPr>
      <w:r w:rsidRPr="00A84D44">
        <w:rPr>
          <w:lang w:val="lv-LV"/>
        </w:rPr>
        <w:t>Monotiolglicerīns</w:t>
      </w:r>
      <w:r w:rsidRPr="00A84D44">
        <w:rPr>
          <w:lang w:val="lv-LV"/>
        </w:rPr>
        <w:tab/>
        <w:t>5 mg</w:t>
      </w:r>
    </w:p>
    <w:p w14:paraId="212DAC0C" w14:textId="77777777" w:rsidR="00D4090B" w:rsidRPr="00A84D44" w:rsidRDefault="00D4090B" w:rsidP="00783A8E">
      <w:pPr>
        <w:pStyle w:val="BodyText"/>
        <w:kinsoku w:val="0"/>
        <w:overflowPunct w:val="0"/>
        <w:ind w:left="0"/>
        <w:jc w:val="both"/>
        <w:rPr>
          <w:lang w:val="lv-LV"/>
        </w:rPr>
      </w:pPr>
    </w:p>
    <w:p w14:paraId="702E08CC" w14:textId="77777777" w:rsidR="00D4090B" w:rsidRPr="00A84D44" w:rsidRDefault="00D4090B" w:rsidP="00783A8E">
      <w:pPr>
        <w:pStyle w:val="BodyText"/>
        <w:kinsoku w:val="0"/>
        <w:overflowPunct w:val="0"/>
        <w:jc w:val="both"/>
        <w:rPr>
          <w:lang w:val="lv-LV"/>
        </w:rPr>
      </w:pPr>
      <w:r w:rsidRPr="00A84D44">
        <w:rPr>
          <w:lang w:val="lv-LV"/>
        </w:rPr>
        <w:t>Dzidrs bezkrāsains šķīdums, bez redzamām daļiņām.</w:t>
      </w:r>
    </w:p>
    <w:p w14:paraId="31145C0B" w14:textId="77777777" w:rsidR="00D4090B" w:rsidRPr="00A84D44" w:rsidRDefault="00D4090B" w:rsidP="00783A8E">
      <w:pPr>
        <w:pStyle w:val="Style1"/>
        <w:jc w:val="both"/>
        <w:rPr>
          <w:highlight w:val="lightGray"/>
        </w:rPr>
      </w:pPr>
    </w:p>
    <w:p w14:paraId="751BD50E" w14:textId="77777777" w:rsidR="00D4090B" w:rsidRPr="00A84D44" w:rsidRDefault="00D4090B" w:rsidP="00783A8E">
      <w:pPr>
        <w:pStyle w:val="Style1"/>
        <w:jc w:val="both"/>
        <w:rPr>
          <w:highlight w:val="lightGray"/>
        </w:rPr>
      </w:pPr>
    </w:p>
    <w:p w14:paraId="47C969BB" w14:textId="77777777" w:rsidR="00D4090B" w:rsidRPr="00A84D44" w:rsidRDefault="00D4090B" w:rsidP="00783A8E">
      <w:pPr>
        <w:pStyle w:val="Style1"/>
        <w:ind w:hanging="425"/>
        <w:jc w:val="both"/>
      </w:pPr>
      <w:r w:rsidRPr="00A84D44">
        <w:rPr>
          <w:highlight w:val="lightGray"/>
        </w:rPr>
        <w:t>3.</w:t>
      </w:r>
      <w:r w:rsidRPr="00A84D44">
        <w:tab/>
        <w:t>Mērķsugas</w:t>
      </w:r>
    </w:p>
    <w:p w14:paraId="14E9F74A" w14:textId="77777777" w:rsidR="00D4090B" w:rsidRPr="00A84D44" w:rsidRDefault="00D4090B" w:rsidP="00783A8E">
      <w:pPr>
        <w:pStyle w:val="BodyText"/>
        <w:kinsoku w:val="0"/>
        <w:overflowPunct w:val="0"/>
        <w:jc w:val="both"/>
        <w:rPr>
          <w:spacing w:val="-1"/>
          <w:lang w:val="lv-LV"/>
        </w:rPr>
      </w:pPr>
    </w:p>
    <w:p w14:paraId="6EC088E1" w14:textId="77777777" w:rsidR="00D4090B" w:rsidRPr="00A84D44" w:rsidRDefault="00D4090B" w:rsidP="00783A8E">
      <w:pPr>
        <w:pStyle w:val="BodyText"/>
        <w:kinsoku w:val="0"/>
        <w:overflowPunct w:val="0"/>
        <w:jc w:val="both"/>
        <w:rPr>
          <w:spacing w:val="-1"/>
          <w:lang w:val="lv-LV"/>
        </w:rPr>
      </w:pPr>
      <w:r w:rsidRPr="00A84D44">
        <w:rPr>
          <w:spacing w:val="-1"/>
          <w:lang w:val="lv-LV"/>
        </w:rPr>
        <w:t>Liellopi, cūkas un aitas.</w:t>
      </w:r>
    </w:p>
    <w:p w14:paraId="6B500603" w14:textId="77777777" w:rsidR="00D4090B" w:rsidRPr="00A84D44" w:rsidRDefault="00D4090B" w:rsidP="00783A8E">
      <w:pPr>
        <w:pStyle w:val="BodyText"/>
        <w:kinsoku w:val="0"/>
        <w:overflowPunct w:val="0"/>
        <w:ind w:left="0"/>
        <w:jc w:val="both"/>
        <w:rPr>
          <w:lang w:val="lv-LV"/>
        </w:rPr>
      </w:pPr>
    </w:p>
    <w:p w14:paraId="78039F0B" w14:textId="77777777" w:rsidR="00D4090B" w:rsidRPr="00A84D44" w:rsidRDefault="00D4090B" w:rsidP="00783A8E">
      <w:pPr>
        <w:pStyle w:val="BodyText"/>
        <w:kinsoku w:val="0"/>
        <w:overflowPunct w:val="0"/>
        <w:ind w:left="0"/>
        <w:jc w:val="both"/>
        <w:rPr>
          <w:lang w:val="lv-LV"/>
        </w:rPr>
      </w:pPr>
    </w:p>
    <w:p w14:paraId="3DF94FE0"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4.</w:t>
      </w:r>
      <w:r w:rsidRPr="00A84D44">
        <w:rPr>
          <w:b w:val="0"/>
          <w:bCs w:val="0"/>
          <w:lang w:val="lv-LV"/>
        </w:rPr>
        <w:tab/>
      </w:r>
      <w:r w:rsidRPr="00A84D44">
        <w:rPr>
          <w:lang w:val="lv-LV"/>
        </w:rPr>
        <w:t>Lietošanas indikācijas</w:t>
      </w:r>
    </w:p>
    <w:p w14:paraId="207A06FD" w14:textId="77777777" w:rsidR="00D4090B" w:rsidRPr="00A84D44" w:rsidRDefault="00D4090B" w:rsidP="00783A8E">
      <w:pPr>
        <w:pStyle w:val="BodyText"/>
        <w:kinsoku w:val="0"/>
        <w:overflowPunct w:val="0"/>
        <w:ind w:left="0"/>
        <w:jc w:val="both"/>
        <w:rPr>
          <w:b/>
          <w:bCs/>
          <w:lang w:val="lv-LV"/>
        </w:rPr>
      </w:pPr>
    </w:p>
    <w:p w14:paraId="046ADDBF" w14:textId="77777777" w:rsidR="00D4090B" w:rsidRPr="00A84D44" w:rsidRDefault="00D4090B" w:rsidP="00783A8E">
      <w:pPr>
        <w:pStyle w:val="BodyText"/>
        <w:kinsoku w:val="0"/>
        <w:overflowPunct w:val="0"/>
        <w:jc w:val="both"/>
        <w:rPr>
          <w:b/>
          <w:lang w:val="lv-LV"/>
        </w:rPr>
      </w:pPr>
      <w:r w:rsidRPr="00A84D44">
        <w:rPr>
          <w:b/>
          <w:lang w:val="lv-LV"/>
        </w:rPr>
        <w:t>Liellopi</w:t>
      </w:r>
    </w:p>
    <w:p w14:paraId="12C9A6F4" w14:textId="77777777" w:rsidR="00D4090B" w:rsidRPr="00A84D44" w:rsidRDefault="00D4090B" w:rsidP="002447AD">
      <w:pPr>
        <w:pStyle w:val="BodyText"/>
        <w:kinsoku w:val="0"/>
        <w:overflowPunct w:val="0"/>
        <w:jc w:val="both"/>
        <w:rPr>
          <w:lang w:val="lv-LV"/>
        </w:rPr>
      </w:pPr>
      <w:r w:rsidRPr="00A84D44">
        <w:rPr>
          <w:lang w:val="lv-LV"/>
        </w:rPr>
        <w:t xml:space="preserve">Liellopu respiratoro slimību (LRS) ārstēšanai un metafilaksei, ko ierosina pret tulatromicīnu jutīgas </w:t>
      </w:r>
      <w:r w:rsidRPr="00A84D44">
        <w:rPr>
          <w:i/>
          <w:iCs/>
          <w:lang w:val="lv-LV"/>
        </w:rPr>
        <w:t>Mannheimia haemolytica</w:t>
      </w:r>
      <w:r w:rsidRPr="00A84D44">
        <w:rPr>
          <w:lang w:val="lv-LV"/>
        </w:rPr>
        <w:t xml:space="preserve">, </w:t>
      </w:r>
      <w:r w:rsidRPr="00A84D44">
        <w:rPr>
          <w:i/>
          <w:iCs/>
          <w:lang w:val="lv-LV"/>
        </w:rPr>
        <w:t>Pasteurella multocida, Histophilus somni</w:t>
      </w:r>
      <w:r w:rsidRPr="00A84D44">
        <w:rPr>
          <w:lang w:val="lv-LV"/>
        </w:rPr>
        <w:t xml:space="preserve"> un </w:t>
      </w:r>
      <w:r w:rsidRPr="00A84D44">
        <w:rPr>
          <w:i/>
          <w:iCs/>
          <w:lang w:val="lv-LV"/>
        </w:rPr>
        <w:t>Mycoplasma bovis</w:t>
      </w:r>
      <w:r w:rsidRPr="00A84D44">
        <w:rPr>
          <w:lang w:val="lv-LV"/>
        </w:rPr>
        <w:t>. Pirms šo veterināro zāļu lietošanas ir jāapstiprina slimības esamība dzīvnieku grupā.</w:t>
      </w:r>
    </w:p>
    <w:p w14:paraId="5D16ABD1" w14:textId="77777777" w:rsidR="00D4090B" w:rsidRPr="00A84D44" w:rsidRDefault="00D4090B" w:rsidP="002447AD">
      <w:pPr>
        <w:pStyle w:val="BodyText"/>
        <w:kinsoku w:val="0"/>
        <w:overflowPunct w:val="0"/>
        <w:ind w:left="0"/>
        <w:jc w:val="both"/>
        <w:rPr>
          <w:lang w:val="lv-LV"/>
        </w:rPr>
      </w:pPr>
    </w:p>
    <w:p w14:paraId="49CA4E36" w14:textId="77777777" w:rsidR="00D4090B" w:rsidRPr="00A84D44" w:rsidRDefault="00D4090B" w:rsidP="002447AD">
      <w:pPr>
        <w:pStyle w:val="BodyText"/>
        <w:kinsoku w:val="0"/>
        <w:overflowPunct w:val="0"/>
        <w:jc w:val="both"/>
        <w:rPr>
          <w:spacing w:val="-1"/>
          <w:lang w:val="lv-LV"/>
        </w:rPr>
      </w:pPr>
      <w:r w:rsidRPr="00A84D44">
        <w:rPr>
          <w:lang w:val="lv-LV"/>
        </w:rPr>
        <w:t xml:space="preserve">Govju infekciozā keratītokonjunktivīta (GIK) ārstēšanai, ko ierosina pret tulatromicīnu jutīgas  </w:t>
      </w:r>
      <w:r w:rsidRPr="00A84D44">
        <w:rPr>
          <w:i/>
          <w:iCs/>
          <w:lang w:val="lv-LV"/>
        </w:rPr>
        <w:t>Moraxella bovis</w:t>
      </w:r>
      <w:r w:rsidRPr="00A84D44">
        <w:rPr>
          <w:lang w:val="lv-LV"/>
        </w:rPr>
        <w:t>.</w:t>
      </w:r>
    </w:p>
    <w:p w14:paraId="71274CEC" w14:textId="77777777" w:rsidR="00D4090B" w:rsidRPr="00A84D44" w:rsidRDefault="00D4090B" w:rsidP="002447AD">
      <w:pPr>
        <w:pStyle w:val="BodyText"/>
        <w:kinsoku w:val="0"/>
        <w:overflowPunct w:val="0"/>
        <w:ind w:left="0"/>
        <w:jc w:val="both"/>
        <w:rPr>
          <w:lang w:val="lv-LV"/>
        </w:rPr>
      </w:pPr>
    </w:p>
    <w:p w14:paraId="0BBEFBBD" w14:textId="77777777" w:rsidR="00D4090B" w:rsidRPr="00A84D44" w:rsidRDefault="00D4090B" w:rsidP="002447AD">
      <w:pPr>
        <w:pStyle w:val="BodyText"/>
        <w:kinsoku w:val="0"/>
        <w:overflowPunct w:val="0"/>
        <w:jc w:val="both"/>
        <w:rPr>
          <w:b/>
          <w:lang w:val="lv-LV"/>
        </w:rPr>
      </w:pPr>
      <w:r w:rsidRPr="00A84D44">
        <w:rPr>
          <w:b/>
          <w:lang w:val="lv-LV"/>
        </w:rPr>
        <w:t>Cūkas</w:t>
      </w:r>
    </w:p>
    <w:p w14:paraId="38CC3AD5" w14:textId="77777777" w:rsidR="00D4090B" w:rsidRPr="00A84D44" w:rsidRDefault="00D4090B" w:rsidP="002447AD">
      <w:pPr>
        <w:pStyle w:val="BodyText"/>
        <w:kinsoku w:val="0"/>
        <w:overflowPunct w:val="0"/>
        <w:jc w:val="both"/>
        <w:rPr>
          <w:spacing w:val="-1"/>
          <w:lang w:val="lv-LV"/>
        </w:rPr>
      </w:pPr>
      <w:r w:rsidRPr="00A84D44">
        <w:rPr>
          <w:lang w:val="lv-LV"/>
        </w:rPr>
        <w:t xml:space="preserve">Cūku respiratoro slimību (CRS) ārstēšanai un metafilaksei, ko ierosina pret tulatromicīnu jutīgas </w:t>
      </w:r>
      <w:r w:rsidRPr="00A84D44">
        <w:rPr>
          <w:i/>
          <w:iCs/>
          <w:lang w:val="lv-LV"/>
        </w:rPr>
        <w:t>Actinobacillus pleuropneumoniae</w:t>
      </w:r>
      <w:r w:rsidRPr="00A84D44">
        <w:rPr>
          <w:lang w:val="lv-LV"/>
        </w:rPr>
        <w:t xml:space="preserve">, </w:t>
      </w:r>
      <w:r w:rsidRPr="00A84D44">
        <w:rPr>
          <w:i/>
          <w:iCs/>
          <w:lang w:val="lv-LV"/>
        </w:rPr>
        <w:t>Pasteurella multocida, Mycoplasma hyopneumoniae, Haemophilus parasuis</w:t>
      </w:r>
      <w:r w:rsidRPr="00A84D44">
        <w:rPr>
          <w:lang w:val="lv-LV"/>
        </w:rPr>
        <w:t xml:space="preserve"> un </w:t>
      </w:r>
      <w:r w:rsidRPr="00A84D44">
        <w:rPr>
          <w:i/>
          <w:iCs/>
          <w:lang w:val="lv-LV"/>
        </w:rPr>
        <w:t>Bordetella bronchiseptica</w:t>
      </w:r>
      <w:r w:rsidRPr="00A84D44">
        <w:rPr>
          <w:lang w:val="lv-LV"/>
        </w:rPr>
        <w:t>. Pirms šo veterināro zāļu lietošanas ir jāapstiprina slimības esamība dzīvnieku grupā.  Šīs veterinārās zāles lieto tikai tādos gadījumos, ja slimības attīstība cūkām paredzama 2–3 dienu laikā.</w:t>
      </w:r>
    </w:p>
    <w:p w14:paraId="0DF9C790" w14:textId="77777777" w:rsidR="00D4090B" w:rsidRPr="00A84D44" w:rsidRDefault="00D4090B" w:rsidP="002447AD">
      <w:pPr>
        <w:pStyle w:val="BodyText"/>
        <w:kinsoku w:val="0"/>
        <w:overflowPunct w:val="0"/>
        <w:ind w:left="0"/>
        <w:jc w:val="both"/>
        <w:rPr>
          <w:lang w:val="lv-LV"/>
        </w:rPr>
      </w:pPr>
    </w:p>
    <w:p w14:paraId="42698C0B" w14:textId="77777777" w:rsidR="00D4090B" w:rsidRPr="00A84D44" w:rsidRDefault="00D4090B" w:rsidP="002447AD">
      <w:pPr>
        <w:pStyle w:val="Heading1"/>
        <w:kinsoku w:val="0"/>
        <w:overflowPunct w:val="0"/>
        <w:ind w:left="118" w:firstLine="0"/>
        <w:jc w:val="both"/>
        <w:rPr>
          <w:bCs w:val="0"/>
          <w:lang w:val="lv-LV"/>
        </w:rPr>
      </w:pPr>
      <w:r w:rsidRPr="00A84D44">
        <w:rPr>
          <w:bCs w:val="0"/>
          <w:lang w:val="lv-LV"/>
        </w:rPr>
        <w:t>Aitas</w:t>
      </w:r>
    </w:p>
    <w:p w14:paraId="662E6CB1" w14:textId="77777777" w:rsidR="00D4090B" w:rsidRPr="00A84D44" w:rsidRDefault="00D4090B" w:rsidP="002447AD">
      <w:pPr>
        <w:pStyle w:val="BodyText"/>
        <w:kinsoku w:val="0"/>
        <w:overflowPunct w:val="0"/>
        <w:jc w:val="both"/>
        <w:rPr>
          <w:spacing w:val="-1"/>
          <w:lang w:val="lv-LV"/>
        </w:rPr>
      </w:pPr>
      <w:r w:rsidRPr="00A84D44">
        <w:rPr>
          <w:lang w:val="lv-LV"/>
        </w:rPr>
        <w:t xml:space="preserve">Infekcioza pododermatīta (nagu puves) ārstēšanai agrīnā stadijā, ko ierosina virulentās </w:t>
      </w:r>
      <w:r w:rsidRPr="00A84D44">
        <w:rPr>
          <w:i/>
          <w:iCs/>
          <w:lang w:val="lv-LV"/>
        </w:rPr>
        <w:t>Dichelobacter nodosus</w:t>
      </w:r>
      <w:r w:rsidRPr="00A84D44">
        <w:rPr>
          <w:lang w:val="lv-LV"/>
        </w:rPr>
        <w:t>, kuru dēļ ir nepieciešama sistēmiska ārstēšana.</w:t>
      </w:r>
    </w:p>
    <w:p w14:paraId="1E0CB551" w14:textId="77777777" w:rsidR="00D4090B" w:rsidRPr="00A84D44" w:rsidRDefault="00D4090B" w:rsidP="002447AD">
      <w:pPr>
        <w:widowControl/>
        <w:autoSpaceDE/>
        <w:autoSpaceDN/>
        <w:adjustRightInd/>
        <w:jc w:val="both"/>
        <w:rPr>
          <w:b/>
          <w:bCs/>
          <w:spacing w:val="-2"/>
          <w:sz w:val="22"/>
          <w:szCs w:val="22"/>
          <w:lang w:val="lv-LV"/>
        </w:rPr>
      </w:pPr>
    </w:p>
    <w:p w14:paraId="6894B74B" w14:textId="77777777" w:rsidR="00D4090B" w:rsidRPr="00A84D44" w:rsidRDefault="00D4090B" w:rsidP="00783A8E">
      <w:pPr>
        <w:widowControl/>
        <w:autoSpaceDE/>
        <w:autoSpaceDN/>
        <w:adjustRightInd/>
        <w:jc w:val="both"/>
        <w:rPr>
          <w:b/>
          <w:bCs/>
          <w:spacing w:val="-2"/>
          <w:sz w:val="22"/>
          <w:szCs w:val="22"/>
          <w:lang w:val="lv-LV"/>
        </w:rPr>
      </w:pPr>
    </w:p>
    <w:p w14:paraId="2C48B467"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5.</w:t>
      </w:r>
      <w:r w:rsidRPr="00A84D44">
        <w:rPr>
          <w:b w:val="0"/>
          <w:bCs w:val="0"/>
          <w:lang w:val="lv-LV"/>
        </w:rPr>
        <w:tab/>
      </w:r>
      <w:r w:rsidRPr="00A84D44">
        <w:rPr>
          <w:lang w:val="lv-LV"/>
        </w:rPr>
        <w:t>Kontrindikācijas</w:t>
      </w:r>
    </w:p>
    <w:p w14:paraId="7C3DAC6E" w14:textId="77777777" w:rsidR="00D4090B" w:rsidRPr="00A84D44" w:rsidRDefault="00D4090B" w:rsidP="00783A8E">
      <w:pPr>
        <w:pStyle w:val="BodyText"/>
        <w:kinsoku w:val="0"/>
        <w:overflowPunct w:val="0"/>
        <w:ind w:left="0"/>
        <w:jc w:val="both"/>
        <w:rPr>
          <w:b/>
          <w:bCs/>
          <w:lang w:val="lv-LV"/>
        </w:rPr>
      </w:pPr>
    </w:p>
    <w:p w14:paraId="650CF012" w14:textId="77777777" w:rsidR="00D4090B" w:rsidRPr="00A84D44" w:rsidRDefault="00D4090B" w:rsidP="002447AD">
      <w:pPr>
        <w:pStyle w:val="BodyText"/>
        <w:kinsoku w:val="0"/>
        <w:overflowPunct w:val="0"/>
        <w:ind w:left="119"/>
        <w:jc w:val="both"/>
        <w:rPr>
          <w:lang w:val="lv-LV"/>
        </w:rPr>
      </w:pPr>
      <w:r w:rsidRPr="00A84D44">
        <w:rPr>
          <w:lang w:val="lv-LV"/>
        </w:rPr>
        <w:t>Nelietot gadījumos, ja konstatēta pastiprināta jutība pret makrolīdu grupas antibiotikām vai pret jebkuru no palīgvielām.</w:t>
      </w:r>
    </w:p>
    <w:p w14:paraId="3C62C2F9" w14:textId="77777777" w:rsidR="00D4090B" w:rsidRPr="00A84D44" w:rsidRDefault="00D4090B" w:rsidP="00783A8E">
      <w:pPr>
        <w:pStyle w:val="BodyText"/>
        <w:kinsoku w:val="0"/>
        <w:overflowPunct w:val="0"/>
        <w:ind w:left="0"/>
        <w:jc w:val="both"/>
        <w:rPr>
          <w:lang w:val="lv-LV"/>
        </w:rPr>
      </w:pPr>
    </w:p>
    <w:p w14:paraId="33DE9B88" w14:textId="77777777" w:rsidR="00D4090B" w:rsidRPr="00A84D44" w:rsidRDefault="00D4090B" w:rsidP="00783A8E">
      <w:pPr>
        <w:pStyle w:val="BodyText"/>
        <w:kinsoku w:val="0"/>
        <w:overflowPunct w:val="0"/>
        <w:ind w:left="0"/>
        <w:jc w:val="both"/>
        <w:rPr>
          <w:lang w:val="lv-LV"/>
        </w:rPr>
      </w:pPr>
    </w:p>
    <w:p w14:paraId="7E017869"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6.</w:t>
      </w:r>
      <w:r w:rsidRPr="00A84D44">
        <w:rPr>
          <w:b w:val="0"/>
          <w:bCs w:val="0"/>
          <w:lang w:val="lv-LV"/>
        </w:rPr>
        <w:tab/>
      </w:r>
      <w:r w:rsidRPr="00A84D44">
        <w:rPr>
          <w:lang w:val="lv-LV"/>
        </w:rPr>
        <w:t>Īpaši brīdinājumi</w:t>
      </w:r>
    </w:p>
    <w:p w14:paraId="19754357" w14:textId="77777777" w:rsidR="00D4090B" w:rsidRPr="00A84D44" w:rsidRDefault="00D4090B" w:rsidP="00783A8E">
      <w:pPr>
        <w:pStyle w:val="BodyText"/>
        <w:kinsoku w:val="0"/>
        <w:overflowPunct w:val="0"/>
        <w:ind w:left="0"/>
        <w:jc w:val="both"/>
        <w:rPr>
          <w:b/>
          <w:bCs/>
          <w:lang w:val="lv-LV"/>
        </w:rPr>
      </w:pPr>
    </w:p>
    <w:p w14:paraId="42A5295C" w14:textId="77777777" w:rsidR="00D4090B" w:rsidRPr="00A84D44" w:rsidRDefault="00D4090B" w:rsidP="002447AD">
      <w:pPr>
        <w:pStyle w:val="BodyText"/>
        <w:kinsoku w:val="0"/>
        <w:overflowPunct w:val="0"/>
        <w:jc w:val="both"/>
        <w:rPr>
          <w:lang w:val="lv-LV"/>
        </w:rPr>
      </w:pPr>
      <w:r w:rsidRPr="00A84D44">
        <w:rPr>
          <w:u w:val="single"/>
          <w:lang w:val="lv-LV"/>
        </w:rPr>
        <w:t>Īpaši brīdinājumi</w:t>
      </w:r>
      <w:r w:rsidRPr="00A84D44">
        <w:rPr>
          <w:lang w:val="lv-LV"/>
        </w:rPr>
        <w:t>:</w:t>
      </w:r>
    </w:p>
    <w:p w14:paraId="55309692" w14:textId="77777777" w:rsidR="00D4090B" w:rsidRPr="00A84D44" w:rsidRDefault="00D4090B" w:rsidP="002447AD">
      <w:pPr>
        <w:pStyle w:val="BodyText"/>
        <w:kinsoku w:val="0"/>
        <w:overflowPunct w:val="0"/>
        <w:jc w:val="both"/>
        <w:rPr>
          <w:spacing w:val="-1"/>
          <w:lang w:val="lv-LV"/>
        </w:rPr>
      </w:pPr>
      <w:r w:rsidRPr="00A84D44">
        <w:rPr>
          <w:lang w:val="lv-LV"/>
        </w:rPr>
        <w:t>Veidojas krusteniskā rezistence ar citiem makrolīdiem. Nelietot vienlaikus ar antibakteriāliem līdzekļiem, kuriem ir līdzīgs darbības mehānisms, piemēram, ar citām makrolīdu grupas antibiotikām vai linkozamīdiem.</w:t>
      </w:r>
    </w:p>
    <w:p w14:paraId="440D4B4F" w14:textId="0CB0788C" w:rsidR="00A82908" w:rsidRDefault="00A82908">
      <w:pPr>
        <w:widowControl/>
        <w:autoSpaceDE/>
        <w:autoSpaceDN/>
        <w:adjustRightInd/>
        <w:spacing w:after="160" w:line="259" w:lineRule="auto"/>
        <w:rPr>
          <w:spacing w:val="-1"/>
          <w:sz w:val="22"/>
          <w:szCs w:val="22"/>
          <w:lang w:val="lv-LV"/>
        </w:rPr>
      </w:pPr>
      <w:r>
        <w:rPr>
          <w:spacing w:val="-1"/>
          <w:lang w:val="lv-LV"/>
        </w:rPr>
        <w:br w:type="page"/>
      </w:r>
    </w:p>
    <w:p w14:paraId="4D0F0198" w14:textId="77777777" w:rsidR="00D4090B" w:rsidRPr="00A84D44" w:rsidRDefault="00D4090B" w:rsidP="002447AD">
      <w:pPr>
        <w:pStyle w:val="BodyText"/>
        <w:kinsoku w:val="0"/>
        <w:overflowPunct w:val="0"/>
        <w:jc w:val="both"/>
        <w:rPr>
          <w:lang w:val="lv-LV"/>
        </w:rPr>
      </w:pPr>
      <w:r w:rsidRPr="00A84D44">
        <w:rPr>
          <w:lang w:val="lv-LV"/>
        </w:rPr>
        <w:lastRenderedPageBreak/>
        <w:t>Aitām:</w:t>
      </w:r>
    </w:p>
    <w:p w14:paraId="53BD13A3" w14:textId="77777777" w:rsidR="00D4090B" w:rsidRPr="00A84D44" w:rsidRDefault="00D4090B" w:rsidP="002447AD">
      <w:pPr>
        <w:pStyle w:val="BodyText"/>
        <w:kinsoku w:val="0"/>
        <w:overflowPunct w:val="0"/>
        <w:jc w:val="both"/>
        <w:rPr>
          <w:lang w:val="lv-LV"/>
        </w:rPr>
      </w:pPr>
      <w:r w:rsidRPr="00A84D44">
        <w:rPr>
          <w:lang w:val="lv-LV"/>
        </w:rPr>
        <w:t>Nagu puves antibakteriālo ārstēšanas iedarbību var mazināt tādi faktori, kā piemēram, mitra apkārtējā vide, kā arī neatbilstoša dzīvnieku turēšana. Tāpēc nagu puves ārstēšana jāveic vienlaicīgi ar citiem ganāmpulka labturības uzlabošanas pasākumiem, piemēram, nodrošinot sausu apkārtējo vidi.</w:t>
      </w:r>
    </w:p>
    <w:p w14:paraId="17A731E1" w14:textId="77777777" w:rsidR="00D4090B" w:rsidRPr="00A84D44" w:rsidRDefault="00D4090B" w:rsidP="002447AD">
      <w:pPr>
        <w:pStyle w:val="BodyText"/>
        <w:kinsoku w:val="0"/>
        <w:overflowPunct w:val="0"/>
        <w:ind w:left="0"/>
        <w:jc w:val="both"/>
        <w:rPr>
          <w:lang w:val="lv-LV"/>
        </w:rPr>
      </w:pPr>
    </w:p>
    <w:p w14:paraId="04313A2B" w14:textId="77777777" w:rsidR="00D4090B" w:rsidRPr="00A84D44" w:rsidRDefault="00D4090B" w:rsidP="002447AD">
      <w:pPr>
        <w:pStyle w:val="BodyText"/>
        <w:kinsoku w:val="0"/>
        <w:overflowPunct w:val="0"/>
        <w:jc w:val="both"/>
        <w:rPr>
          <w:spacing w:val="-1"/>
          <w:lang w:val="lv-LV"/>
        </w:rPr>
      </w:pPr>
      <w:r w:rsidRPr="00A84D44">
        <w:rPr>
          <w:lang w:val="lv-LV"/>
        </w:rPr>
        <w:t>Uzskata, ka antibiotikas nav piemērotas nevirulentās nagu puves ārstēšanai. Aitām ar smagām klīniskajām pazīmēm vai hronisku nagu puvi tulatromicīns uzrādīja daļēju iedarbību, tāpēc to drīkst lietot tikai nagu puves sākumstadijā.</w:t>
      </w:r>
    </w:p>
    <w:p w14:paraId="6F91244A" w14:textId="77777777" w:rsidR="00D4090B" w:rsidRPr="00A84D44" w:rsidRDefault="00D4090B" w:rsidP="002447AD">
      <w:pPr>
        <w:pStyle w:val="BodyText"/>
        <w:kinsoku w:val="0"/>
        <w:overflowPunct w:val="0"/>
        <w:jc w:val="both"/>
        <w:rPr>
          <w:lang w:val="lv-LV"/>
        </w:rPr>
      </w:pPr>
    </w:p>
    <w:p w14:paraId="2E2A0C37" w14:textId="77777777" w:rsidR="00D4090B" w:rsidRPr="00A84D44" w:rsidRDefault="00D4090B" w:rsidP="002447AD">
      <w:pPr>
        <w:pStyle w:val="BodyText"/>
        <w:kinsoku w:val="0"/>
        <w:overflowPunct w:val="0"/>
        <w:jc w:val="both"/>
        <w:rPr>
          <w:lang w:val="lv-LV"/>
        </w:rPr>
      </w:pPr>
      <w:r w:rsidRPr="00A84D44">
        <w:rPr>
          <w:u w:val="single"/>
          <w:lang w:val="lv-LV"/>
        </w:rPr>
        <w:t>Īpaši piesardzības pasākumi drošai lietošanai mērķsugām</w:t>
      </w:r>
    </w:p>
    <w:p w14:paraId="1E237206" w14:textId="77777777" w:rsidR="00D4090B" w:rsidRPr="00A84D44" w:rsidRDefault="00D4090B" w:rsidP="002447AD">
      <w:pPr>
        <w:pStyle w:val="BodyText"/>
        <w:kinsoku w:val="0"/>
        <w:overflowPunct w:val="0"/>
        <w:jc w:val="both"/>
        <w:rPr>
          <w:spacing w:val="-1"/>
          <w:lang w:val="lv-LV"/>
        </w:rPr>
      </w:pPr>
      <w:r w:rsidRPr="00A84D44">
        <w:rPr>
          <w:lang w:val="lv-LV"/>
        </w:rPr>
        <w:t>Šo veterināro zāļu lietošana jāpamato ar no dzīvnieka izolētu baktēriju jutības testu rezultātiem. Ja tas nav iespējams, ārstēšana jābalsta uz vietēja rakstura (reģionālā, novietnes līmenī) epidemioloģisko informāciju par mērķa baktēriju jutību.</w:t>
      </w:r>
    </w:p>
    <w:p w14:paraId="50DA1410" w14:textId="77777777" w:rsidR="00D4090B" w:rsidRPr="00A84D44" w:rsidRDefault="00D4090B" w:rsidP="002447AD">
      <w:pPr>
        <w:pStyle w:val="BodyText"/>
        <w:kinsoku w:val="0"/>
        <w:overflowPunct w:val="0"/>
        <w:jc w:val="both"/>
        <w:rPr>
          <w:lang w:val="lv-LV"/>
        </w:rPr>
      </w:pPr>
      <w:r w:rsidRPr="00A84D44">
        <w:rPr>
          <w:lang w:val="lv-LV"/>
        </w:rPr>
        <w:t>Lietojot šīs veterinārās zāles, jāņem vērā vispārpieņemtie antibakteriālo zāļu lietošanas pamatprincipi.</w:t>
      </w:r>
    </w:p>
    <w:p w14:paraId="59409961" w14:textId="77777777" w:rsidR="00D4090B" w:rsidRPr="00A84D44" w:rsidRDefault="00D4090B" w:rsidP="002447AD">
      <w:pPr>
        <w:pStyle w:val="BodyText"/>
        <w:kinsoku w:val="0"/>
        <w:overflowPunct w:val="0"/>
        <w:jc w:val="both"/>
        <w:rPr>
          <w:spacing w:val="-1"/>
          <w:lang w:val="lv-LV"/>
        </w:rPr>
      </w:pPr>
      <w:r w:rsidRPr="00A84D44">
        <w:rPr>
          <w:lang w:val="lv-LV"/>
        </w:rPr>
        <w:t>Lietojot veterinārās zāles atšķirīgi no zāļu aprakstā dotajiem norādījumiem, var palielināties baktēriju izplatība, kuras ir rezistentas pret tulatromicīnu, un var pavājināties ārstēšanas efektivitāte ar citiem makrolīdiem, linkozamīdiem un B grupas streptogramīniem iespējamas krusteniskās rezistences dēļ.</w:t>
      </w:r>
    </w:p>
    <w:p w14:paraId="1E4909D6" w14:textId="77777777" w:rsidR="00D4090B" w:rsidRPr="00A84D44" w:rsidRDefault="00D4090B" w:rsidP="002447AD">
      <w:pPr>
        <w:pStyle w:val="BodyText"/>
        <w:kinsoku w:val="0"/>
        <w:overflowPunct w:val="0"/>
        <w:jc w:val="both"/>
        <w:rPr>
          <w:spacing w:val="-1"/>
          <w:lang w:val="lv-LV"/>
        </w:rPr>
      </w:pPr>
      <w:r w:rsidRPr="00A84D44">
        <w:rPr>
          <w:lang w:val="lv-LV"/>
        </w:rPr>
        <w:t>Ja rodas pastiprināta jutības reakcija, nekavējoties uzsākt atbilstošu ārstēšanu.</w:t>
      </w:r>
    </w:p>
    <w:p w14:paraId="730B2A49" w14:textId="77777777" w:rsidR="00D4090B" w:rsidRPr="00A84D44" w:rsidRDefault="00D4090B" w:rsidP="002447AD">
      <w:pPr>
        <w:pStyle w:val="BodyText"/>
        <w:kinsoku w:val="0"/>
        <w:overflowPunct w:val="0"/>
        <w:ind w:left="0"/>
        <w:jc w:val="both"/>
        <w:rPr>
          <w:lang w:val="lv-LV"/>
        </w:rPr>
      </w:pPr>
    </w:p>
    <w:p w14:paraId="0E6220AB" w14:textId="77777777" w:rsidR="00D4090B" w:rsidRPr="00A84D44" w:rsidRDefault="00D4090B" w:rsidP="002447AD">
      <w:pPr>
        <w:pStyle w:val="BodyText"/>
        <w:kinsoku w:val="0"/>
        <w:overflowPunct w:val="0"/>
        <w:jc w:val="both"/>
        <w:rPr>
          <w:lang w:val="lv-LV"/>
        </w:rPr>
      </w:pPr>
      <w:r w:rsidRPr="00A84D44">
        <w:rPr>
          <w:u w:val="single"/>
          <w:lang w:val="lv-LV"/>
        </w:rPr>
        <w:t>Īpaši piesardzības pasākumi, kas jāievēro personai, kura ievada veterinārās zāles dzīvniekiem:</w:t>
      </w:r>
    </w:p>
    <w:p w14:paraId="658BF432" w14:textId="77777777" w:rsidR="00D4090B" w:rsidRPr="00A84D44" w:rsidRDefault="00D4090B" w:rsidP="002447AD">
      <w:pPr>
        <w:pStyle w:val="BodyText"/>
        <w:kinsoku w:val="0"/>
        <w:overflowPunct w:val="0"/>
        <w:jc w:val="both"/>
        <w:rPr>
          <w:spacing w:val="-1"/>
          <w:lang w:val="lv-LV"/>
        </w:rPr>
      </w:pPr>
      <w:r w:rsidRPr="00A84D44">
        <w:rPr>
          <w:lang w:val="lv-LV"/>
        </w:rPr>
        <w:t>Tulatromicīns ir kairinošs acīm. Ja notikusi nejauša saskare ar acīm, nekavējoties skalot tās ar tīru ūdeni.</w:t>
      </w:r>
    </w:p>
    <w:p w14:paraId="45240538" w14:textId="77777777" w:rsidR="00D4090B" w:rsidRPr="00A84D44" w:rsidRDefault="00D4090B" w:rsidP="002447AD">
      <w:pPr>
        <w:pStyle w:val="BodyText"/>
        <w:kinsoku w:val="0"/>
        <w:overflowPunct w:val="0"/>
        <w:ind w:left="0"/>
        <w:jc w:val="both"/>
        <w:rPr>
          <w:lang w:val="lv-LV"/>
        </w:rPr>
      </w:pPr>
    </w:p>
    <w:p w14:paraId="11E91422" w14:textId="77777777" w:rsidR="00D4090B" w:rsidRPr="00A84D44" w:rsidRDefault="00D4090B" w:rsidP="002447AD">
      <w:pPr>
        <w:pStyle w:val="BodyText"/>
        <w:kinsoku w:val="0"/>
        <w:overflowPunct w:val="0"/>
        <w:jc w:val="both"/>
        <w:rPr>
          <w:spacing w:val="-1"/>
          <w:lang w:val="lv-LV"/>
        </w:rPr>
      </w:pPr>
      <w:r w:rsidRPr="00A84D44">
        <w:rPr>
          <w:lang w:val="lv-LV"/>
        </w:rPr>
        <w:t>Tulatromicīns var izraisīt sensibilizāciju saskarē ar ādu, izraisot, piemēram, ādas apsārtumu (eritēmu) un/vai dermatītu. Ja notikusi nejauša zāļu uzšļakstīšanās uz ādas, nekavējoties mazgāt to ar ziepēm un ūdeni.</w:t>
      </w:r>
    </w:p>
    <w:p w14:paraId="35B60736" w14:textId="77777777" w:rsidR="00D4090B" w:rsidRPr="00A84D44" w:rsidRDefault="00D4090B" w:rsidP="002447AD">
      <w:pPr>
        <w:pStyle w:val="BodyText"/>
        <w:kinsoku w:val="0"/>
        <w:overflowPunct w:val="0"/>
        <w:ind w:left="0"/>
        <w:jc w:val="both"/>
        <w:rPr>
          <w:lang w:val="lv-LV"/>
        </w:rPr>
      </w:pPr>
    </w:p>
    <w:p w14:paraId="233F7890" w14:textId="77777777" w:rsidR="00D4090B" w:rsidRPr="00A84D44" w:rsidRDefault="00D4090B" w:rsidP="002447AD">
      <w:pPr>
        <w:pStyle w:val="BodyText"/>
        <w:kinsoku w:val="0"/>
        <w:overflowPunct w:val="0"/>
        <w:jc w:val="both"/>
        <w:rPr>
          <w:spacing w:val="-1"/>
          <w:lang w:val="lv-LV"/>
        </w:rPr>
      </w:pPr>
      <w:r w:rsidRPr="00A84D44">
        <w:rPr>
          <w:lang w:val="lv-LV"/>
        </w:rPr>
        <w:t>Pēc lietošanas mazgāt rokas.</w:t>
      </w:r>
    </w:p>
    <w:p w14:paraId="5500ECE6" w14:textId="77777777" w:rsidR="00D4090B" w:rsidRPr="00A84D44" w:rsidRDefault="00D4090B" w:rsidP="002447AD">
      <w:pPr>
        <w:pStyle w:val="BodyText"/>
        <w:kinsoku w:val="0"/>
        <w:overflowPunct w:val="0"/>
        <w:ind w:left="0"/>
        <w:jc w:val="both"/>
        <w:rPr>
          <w:lang w:val="lv-LV"/>
        </w:rPr>
      </w:pPr>
    </w:p>
    <w:p w14:paraId="1F8D236D" w14:textId="77777777" w:rsidR="00D4090B" w:rsidRPr="00A84D44" w:rsidRDefault="00D4090B" w:rsidP="002447AD">
      <w:pPr>
        <w:pStyle w:val="BodyText"/>
        <w:kinsoku w:val="0"/>
        <w:overflowPunct w:val="0"/>
        <w:jc w:val="both"/>
        <w:rPr>
          <w:spacing w:val="-1"/>
          <w:lang w:val="lv-LV"/>
        </w:rPr>
      </w:pPr>
      <w:r w:rsidRPr="00A84D44">
        <w:rPr>
          <w:lang w:val="lv-LV"/>
        </w:rPr>
        <w:t>Ja notikusi nejauša pašinjicēšana, nekavējoties meklēt medicīnisko palīdzību un uzrādīt lietošanas instrukciju vai iepakojuma marķējumu ārstam.</w:t>
      </w:r>
    </w:p>
    <w:p w14:paraId="0494C758" w14:textId="77777777" w:rsidR="00D4090B" w:rsidRPr="00A84D44" w:rsidRDefault="00D4090B" w:rsidP="002447AD">
      <w:pPr>
        <w:pStyle w:val="BodyText"/>
        <w:kinsoku w:val="0"/>
        <w:overflowPunct w:val="0"/>
        <w:jc w:val="both"/>
        <w:rPr>
          <w:spacing w:val="-1"/>
          <w:lang w:val="lv-LV"/>
        </w:rPr>
      </w:pPr>
    </w:p>
    <w:p w14:paraId="5AB03E07" w14:textId="77777777" w:rsidR="00D4090B" w:rsidRPr="00A84D44" w:rsidRDefault="00D4090B" w:rsidP="002447AD">
      <w:pPr>
        <w:pStyle w:val="BodyText"/>
        <w:kinsoku w:val="0"/>
        <w:overflowPunct w:val="0"/>
        <w:jc w:val="both"/>
        <w:rPr>
          <w:lang w:val="lv-LV"/>
        </w:rPr>
      </w:pPr>
      <w:r w:rsidRPr="00A84D44">
        <w:rPr>
          <w:lang w:val="lv-LV"/>
        </w:rPr>
        <w:t>Ja pēc nejaušas saskares ar zālēm ir aizdomas par pastiprinātu jutības reakciju (ko atpazīst, piemēram, pēc niezes, apgrūtinātas elpošanas, nātrenes, sejas pietūkuma, nelabuma, vemšanas), jāpielieto piemērota ārstēšana. Nekavējoties meklēt medicīnisko palīdzību un uzrādīt lietošanas instrukciju vai iepakojuma marķējumu ārstam.</w:t>
      </w:r>
    </w:p>
    <w:p w14:paraId="36488230" w14:textId="77777777" w:rsidR="00D4090B" w:rsidRPr="00A84D44" w:rsidRDefault="00D4090B" w:rsidP="002447AD">
      <w:pPr>
        <w:pStyle w:val="BodyText"/>
        <w:kinsoku w:val="0"/>
        <w:overflowPunct w:val="0"/>
        <w:jc w:val="both"/>
        <w:rPr>
          <w:lang w:val="lv-LV"/>
        </w:rPr>
      </w:pPr>
    </w:p>
    <w:p w14:paraId="16B737A4" w14:textId="77777777" w:rsidR="00D4090B" w:rsidRPr="00A84D44" w:rsidRDefault="00D4090B" w:rsidP="002447AD">
      <w:pPr>
        <w:pStyle w:val="BodyText"/>
        <w:kinsoku w:val="0"/>
        <w:overflowPunct w:val="0"/>
        <w:jc w:val="both"/>
        <w:rPr>
          <w:u w:val="single"/>
          <w:lang w:val="lv-LV"/>
        </w:rPr>
      </w:pPr>
      <w:r w:rsidRPr="00A84D44">
        <w:rPr>
          <w:u w:val="single"/>
          <w:lang w:val="lv-LV"/>
        </w:rPr>
        <w:t>Grūsnība un laktācija:</w:t>
      </w:r>
    </w:p>
    <w:p w14:paraId="0DDE5E01" w14:textId="77777777" w:rsidR="00D4090B" w:rsidRPr="00A84D44" w:rsidRDefault="00D4090B" w:rsidP="002447AD">
      <w:pPr>
        <w:pStyle w:val="BodyText"/>
        <w:kinsoku w:val="0"/>
        <w:overflowPunct w:val="0"/>
        <w:jc w:val="both"/>
        <w:rPr>
          <w:lang w:val="lv-LV"/>
        </w:rPr>
      </w:pPr>
      <w:r w:rsidRPr="00A84D44">
        <w:rPr>
          <w:lang w:val="lv-LV"/>
        </w:rPr>
        <w:t>Laboratoriskajos pētījumos žurkām un trušiem netika konstatētā teratogēna, fetotoksiska vai maternotoksiska iedarbība. Nav pierādīts šo veterināro zāļu drošums grūsnības un laktācijas laikā. Lietot tikai pēc ārstējošā veterinārārsta ieguvuma un riska attiecības izvērtēšanas.</w:t>
      </w:r>
    </w:p>
    <w:p w14:paraId="26C91485" w14:textId="77777777" w:rsidR="00D4090B" w:rsidRPr="00A84D44" w:rsidRDefault="00D4090B" w:rsidP="002447AD">
      <w:pPr>
        <w:pStyle w:val="BodyText"/>
        <w:kinsoku w:val="0"/>
        <w:overflowPunct w:val="0"/>
        <w:jc w:val="both"/>
        <w:rPr>
          <w:lang w:val="lv-LV"/>
        </w:rPr>
      </w:pPr>
    </w:p>
    <w:p w14:paraId="0B250916" w14:textId="77777777" w:rsidR="00D4090B" w:rsidRPr="00A84D44" w:rsidRDefault="00D4090B" w:rsidP="002447AD">
      <w:pPr>
        <w:pStyle w:val="Heading1"/>
        <w:tabs>
          <w:tab w:val="left" w:pos="685"/>
        </w:tabs>
        <w:kinsoku w:val="0"/>
        <w:overflowPunct w:val="0"/>
        <w:jc w:val="both"/>
        <w:rPr>
          <w:b w:val="0"/>
          <w:bCs w:val="0"/>
          <w:u w:val="single"/>
          <w:lang w:val="lv-LV"/>
        </w:rPr>
      </w:pPr>
      <w:r w:rsidRPr="00A84D44">
        <w:rPr>
          <w:b w:val="0"/>
          <w:bCs w:val="0"/>
          <w:u w:val="single"/>
          <w:lang w:val="lv-LV"/>
        </w:rPr>
        <w:t>Mijiedarbība ar citām zālēm un citi mijiedarbības veidi</w:t>
      </w:r>
    </w:p>
    <w:p w14:paraId="26DA5182" w14:textId="77777777" w:rsidR="00D4090B" w:rsidRPr="00A84D44" w:rsidRDefault="00D4090B" w:rsidP="002447AD">
      <w:pPr>
        <w:pStyle w:val="BodyText"/>
        <w:kinsoku w:val="0"/>
        <w:overflowPunct w:val="0"/>
        <w:jc w:val="both"/>
        <w:rPr>
          <w:lang w:val="lv-LV"/>
        </w:rPr>
      </w:pPr>
      <w:r w:rsidRPr="00A84D44">
        <w:rPr>
          <w:lang w:val="lv-LV"/>
        </w:rPr>
        <w:t>Nav zināma.</w:t>
      </w:r>
    </w:p>
    <w:p w14:paraId="2075AAC4" w14:textId="77777777" w:rsidR="00D4090B" w:rsidRPr="00A84D44" w:rsidRDefault="00D4090B" w:rsidP="002447AD">
      <w:pPr>
        <w:pStyle w:val="BodyText"/>
        <w:kinsoku w:val="0"/>
        <w:overflowPunct w:val="0"/>
        <w:jc w:val="both"/>
        <w:rPr>
          <w:lang w:val="lv-LV"/>
        </w:rPr>
      </w:pPr>
    </w:p>
    <w:p w14:paraId="5D24E011" w14:textId="77777777" w:rsidR="00D4090B" w:rsidRPr="00A84D44" w:rsidRDefault="00D4090B" w:rsidP="002447AD">
      <w:pPr>
        <w:pStyle w:val="BodyText"/>
        <w:kinsoku w:val="0"/>
        <w:overflowPunct w:val="0"/>
        <w:jc w:val="both"/>
        <w:rPr>
          <w:lang w:val="lv-LV"/>
        </w:rPr>
      </w:pPr>
      <w:r w:rsidRPr="00A84D44">
        <w:rPr>
          <w:u w:val="single"/>
          <w:lang w:val="lv-LV"/>
        </w:rPr>
        <w:t>Pārdozēšana:</w:t>
      </w:r>
    </w:p>
    <w:p w14:paraId="6AB4D539" w14:textId="77777777" w:rsidR="00D4090B" w:rsidRPr="00A84D44" w:rsidRDefault="00D4090B" w:rsidP="002447AD">
      <w:pPr>
        <w:pStyle w:val="BodyText"/>
        <w:keepNext/>
        <w:kinsoku w:val="0"/>
        <w:overflowPunct w:val="0"/>
        <w:jc w:val="both"/>
        <w:rPr>
          <w:spacing w:val="-1"/>
          <w:lang w:val="lv-LV"/>
        </w:rPr>
      </w:pPr>
      <w:r w:rsidRPr="00A84D44">
        <w:rPr>
          <w:lang w:val="lv-LV"/>
        </w:rPr>
        <w:t>Liellopiem pēc trīskārtīgas, pieckārtīgas un desmitkārtīgas devas ievadīšanas tika novērotas pārejošas pazīmes, kas saistītas ar diskomfortu injekcijas vietā, tostarp nemiers, galvas purināšana, zemes kārpīšana un īslaicīgi samazināta barības uzņemšana. Liellopiem, kuriem ievadīja 5–6 reizes lielāku zāļu devu nekā ieteicams, tika novērota viegla miokarda deģenerācija.</w:t>
      </w:r>
    </w:p>
    <w:p w14:paraId="3664DEDF" w14:textId="77777777" w:rsidR="00D4090B" w:rsidRPr="00A84D44" w:rsidRDefault="00D4090B" w:rsidP="002447AD">
      <w:pPr>
        <w:pStyle w:val="BodyText"/>
        <w:kinsoku w:val="0"/>
        <w:overflowPunct w:val="0"/>
        <w:ind w:left="0"/>
        <w:jc w:val="both"/>
        <w:rPr>
          <w:lang w:val="lv-LV"/>
        </w:rPr>
      </w:pPr>
    </w:p>
    <w:p w14:paraId="56C6F1D1" w14:textId="77777777" w:rsidR="00D4090B" w:rsidRPr="00A84D44" w:rsidRDefault="00D4090B" w:rsidP="002447AD">
      <w:pPr>
        <w:pStyle w:val="BodyText"/>
        <w:kinsoku w:val="0"/>
        <w:overflowPunct w:val="0"/>
        <w:jc w:val="both"/>
        <w:rPr>
          <w:lang w:val="lv-LV"/>
        </w:rPr>
      </w:pPr>
      <w:r w:rsidRPr="00A84D44">
        <w:rPr>
          <w:lang w:val="lv-LV"/>
        </w:rPr>
        <w:t>Jauncūkām ar ķermeņa svaru aptuveni 10 kg pēc trīskārtīgas vai pieckārtīgas terapeitiskās devas ievadīšanas tika novērotas pārejošas pazīmes, kas saistītas ar diskomfortu injekcijas vietā, tostarp pārmērīga kviekšana un nemiers. Ja zāles tika injicētas pakaļkājas muskulatūrā, tika novērots arī klibums.</w:t>
      </w:r>
    </w:p>
    <w:p w14:paraId="2937D2D7" w14:textId="77777777" w:rsidR="00D4090B" w:rsidRPr="00A84D44" w:rsidRDefault="00D4090B" w:rsidP="002447AD">
      <w:pPr>
        <w:pStyle w:val="BodyText"/>
        <w:kinsoku w:val="0"/>
        <w:overflowPunct w:val="0"/>
        <w:jc w:val="both"/>
        <w:rPr>
          <w:spacing w:val="-1"/>
          <w:lang w:val="lv-LV"/>
        </w:rPr>
      </w:pPr>
    </w:p>
    <w:p w14:paraId="5DA05BDE" w14:textId="77777777" w:rsidR="00D4090B" w:rsidRPr="00A84D44" w:rsidRDefault="00D4090B" w:rsidP="002447AD">
      <w:pPr>
        <w:pStyle w:val="BodyText"/>
        <w:kinsoku w:val="0"/>
        <w:overflowPunct w:val="0"/>
        <w:jc w:val="both"/>
        <w:rPr>
          <w:lang w:val="lv-LV"/>
        </w:rPr>
      </w:pPr>
      <w:r w:rsidRPr="00A84D44">
        <w:rPr>
          <w:lang w:val="lv-LV"/>
        </w:rPr>
        <w:t xml:space="preserve">Jēriem (aptuveni 6 nedēļas veciem) pēc trīskārtīgas vai pieckārtīgas ieteicamās devas ievadīšanas tika novērotas pārejošas pazīmes, kas saistītas ar diskomfortu injekcijas vietā, tostarp kāpšanās atpakaļ, </w:t>
      </w:r>
      <w:r w:rsidRPr="00A84D44">
        <w:rPr>
          <w:lang w:val="lv-LV"/>
        </w:rPr>
        <w:lastRenderedPageBreak/>
        <w:t>galvas purināšana, injekcijas vietas berzēšana, gulšanās, celšanās un blēšana.</w:t>
      </w:r>
    </w:p>
    <w:p w14:paraId="072A11C9" w14:textId="77777777" w:rsidR="00A82908" w:rsidRDefault="00A82908" w:rsidP="002447AD">
      <w:pPr>
        <w:pStyle w:val="BodyText"/>
        <w:kinsoku w:val="0"/>
        <w:overflowPunct w:val="0"/>
        <w:jc w:val="both"/>
        <w:rPr>
          <w:u w:val="single"/>
          <w:lang w:val="lv-LV"/>
        </w:rPr>
      </w:pPr>
    </w:p>
    <w:p w14:paraId="21E5FDFE" w14:textId="4AD276F2" w:rsidR="00D4090B" w:rsidRPr="00A84D44" w:rsidRDefault="00D4090B" w:rsidP="002447AD">
      <w:pPr>
        <w:pStyle w:val="BodyText"/>
        <w:kinsoku w:val="0"/>
        <w:overflowPunct w:val="0"/>
        <w:jc w:val="both"/>
        <w:rPr>
          <w:lang w:val="lv-LV"/>
        </w:rPr>
      </w:pPr>
      <w:r w:rsidRPr="00A84D44">
        <w:rPr>
          <w:u w:val="single"/>
          <w:lang w:val="lv-LV"/>
        </w:rPr>
        <w:t>Būtiska nesaderība</w:t>
      </w:r>
      <w:r w:rsidRPr="00A84D44">
        <w:rPr>
          <w:lang w:val="lv-LV"/>
        </w:rPr>
        <w:t>:</w:t>
      </w:r>
    </w:p>
    <w:p w14:paraId="0F4DC721" w14:textId="77777777" w:rsidR="00D4090B" w:rsidRPr="00A84D44" w:rsidRDefault="00D4090B" w:rsidP="002447AD">
      <w:pPr>
        <w:pStyle w:val="BodyText"/>
        <w:kinsoku w:val="0"/>
        <w:overflowPunct w:val="0"/>
        <w:jc w:val="both"/>
        <w:rPr>
          <w:spacing w:val="-1"/>
          <w:lang w:val="lv-LV"/>
        </w:rPr>
      </w:pPr>
      <w:r w:rsidRPr="00A84D44">
        <w:rPr>
          <w:lang w:val="lv-LV"/>
        </w:rPr>
        <w:t>Tā kā nav veikti saderības pētījumi, nelietot šīs veterinārās zāles maisījumā ar citām veterinārajām zālēm.</w:t>
      </w:r>
    </w:p>
    <w:p w14:paraId="35DCE5E6" w14:textId="77777777" w:rsidR="00D4090B" w:rsidRPr="00A84D44" w:rsidRDefault="00D4090B" w:rsidP="00783A8E">
      <w:pPr>
        <w:pStyle w:val="BodyText"/>
        <w:kinsoku w:val="0"/>
        <w:overflowPunct w:val="0"/>
        <w:ind w:hanging="1"/>
        <w:jc w:val="both"/>
        <w:rPr>
          <w:lang w:val="lv-LV"/>
        </w:rPr>
      </w:pPr>
    </w:p>
    <w:p w14:paraId="766C8922" w14:textId="77777777" w:rsidR="00D4090B" w:rsidRPr="00A84D44" w:rsidRDefault="00D4090B" w:rsidP="00783A8E">
      <w:pPr>
        <w:pStyle w:val="BodyText"/>
        <w:kinsoku w:val="0"/>
        <w:overflowPunct w:val="0"/>
        <w:ind w:left="0"/>
        <w:jc w:val="both"/>
        <w:rPr>
          <w:lang w:val="lv-LV"/>
        </w:rPr>
      </w:pPr>
    </w:p>
    <w:p w14:paraId="3CD5E2B9"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7.</w:t>
      </w:r>
      <w:r w:rsidRPr="00A84D44">
        <w:rPr>
          <w:b w:val="0"/>
          <w:bCs w:val="0"/>
          <w:lang w:val="lv-LV"/>
        </w:rPr>
        <w:tab/>
      </w:r>
      <w:r w:rsidRPr="00A84D44">
        <w:rPr>
          <w:lang w:val="lv-LV"/>
        </w:rPr>
        <w:t>Blakusparādības</w:t>
      </w:r>
    </w:p>
    <w:p w14:paraId="7467B955" w14:textId="77777777" w:rsidR="00D4090B" w:rsidRPr="00A84D44" w:rsidRDefault="00D4090B" w:rsidP="00783A8E">
      <w:pPr>
        <w:pStyle w:val="BodyText"/>
        <w:kinsoku w:val="0"/>
        <w:overflowPunct w:val="0"/>
        <w:ind w:left="0"/>
        <w:jc w:val="both"/>
        <w:rPr>
          <w:b/>
          <w:bCs/>
          <w:lang w:val="lv-LV"/>
        </w:rPr>
      </w:pPr>
    </w:p>
    <w:p w14:paraId="4A3DE1D2" w14:textId="77777777" w:rsidR="00D4090B" w:rsidRPr="00A84D44" w:rsidRDefault="00D4090B" w:rsidP="00783A8E">
      <w:pPr>
        <w:tabs>
          <w:tab w:val="left" w:pos="720"/>
        </w:tabs>
        <w:ind w:left="119"/>
        <w:jc w:val="both"/>
        <w:rPr>
          <w:sz w:val="22"/>
          <w:szCs w:val="22"/>
          <w:lang w:val="lv-LV"/>
        </w:rPr>
      </w:pPr>
      <w:r w:rsidRPr="00A84D44">
        <w:rPr>
          <w:sz w:val="22"/>
          <w:szCs w:val="22"/>
          <w:u w:val="single"/>
          <w:lang w:val="lv-LV"/>
        </w:rPr>
        <w:t>Liellopiem</w:t>
      </w:r>
      <w:r w:rsidRPr="00A84D44">
        <w:rPr>
          <w:sz w:val="22"/>
          <w:szCs w:val="22"/>
          <w:lang w:val="lv-LV"/>
        </w:rPr>
        <w:t>:</w:t>
      </w:r>
    </w:p>
    <w:p w14:paraId="430D1D84" w14:textId="77777777" w:rsidR="00D4090B" w:rsidRPr="00A84D44" w:rsidRDefault="00D4090B" w:rsidP="00783A8E">
      <w:pPr>
        <w:tabs>
          <w:tab w:val="left" w:pos="720"/>
        </w:tabs>
        <w:jc w:val="both"/>
        <w:rPr>
          <w:sz w:val="22"/>
          <w:szCs w:val="22"/>
          <w:lang w:val="lv-LV"/>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6"/>
      </w:tblGrid>
      <w:tr w:rsidR="00D4090B" w:rsidRPr="00783A8E" w14:paraId="4C197020" w14:textId="77777777" w:rsidTr="00C92A25">
        <w:tc>
          <w:tcPr>
            <w:tcW w:w="1957" w:type="pct"/>
            <w:tcBorders>
              <w:top w:val="single" w:sz="4" w:space="0" w:color="auto"/>
              <w:left w:val="single" w:sz="4" w:space="0" w:color="auto"/>
              <w:bottom w:val="single" w:sz="4" w:space="0" w:color="auto"/>
              <w:right w:val="single" w:sz="4" w:space="0" w:color="auto"/>
            </w:tcBorders>
            <w:hideMark/>
          </w:tcPr>
          <w:p w14:paraId="69321DD4" w14:textId="77777777" w:rsidR="00D4090B" w:rsidRPr="00A84D44" w:rsidRDefault="00D4090B" w:rsidP="00783A8E">
            <w:pPr>
              <w:tabs>
                <w:tab w:val="left" w:pos="720"/>
              </w:tabs>
              <w:jc w:val="both"/>
              <w:rPr>
                <w:sz w:val="22"/>
                <w:szCs w:val="22"/>
                <w:lang w:val="lv-LV"/>
              </w:rPr>
            </w:pPr>
            <w:r w:rsidRPr="00A84D44">
              <w:rPr>
                <w:sz w:val="22"/>
                <w:szCs w:val="22"/>
                <w:lang w:val="lv-LV"/>
              </w:rPr>
              <w:t>Ļoti bieži</w:t>
            </w:r>
          </w:p>
          <w:p w14:paraId="42AF35CB" w14:textId="77777777" w:rsidR="00D4090B" w:rsidRPr="00A84D44" w:rsidRDefault="00D4090B" w:rsidP="00783A8E">
            <w:pPr>
              <w:tabs>
                <w:tab w:val="left" w:pos="720"/>
              </w:tabs>
              <w:jc w:val="both"/>
              <w:rPr>
                <w:sz w:val="22"/>
                <w:szCs w:val="22"/>
                <w:lang w:val="lv-LV"/>
              </w:rPr>
            </w:pPr>
            <w:r w:rsidRPr="00A84D44">
              <w:rPr>
                <w:sz w:val="22"/>
                <w:szCs w:val="22"/>
                <w:lang w:val="lv-LV"/>
              </w:rPr>
              <w:t>(&gt;1 dzīvniekam / 10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56AF762D" w14:textId="77777777" w:rsidR="00D4090B" w:rsidRPr="00A84D44" w:rsidRDefault="00D4090B" w:rsidP="00783A8E">
            <w:pPr>
              <w:jc w:val="both"/>
              <w:rPr>
                <w:iCs/>
                <w:sz w:val="22"/>
                <w:szCs w:val="22"/>
                <w:lang w:val="lv-LV"/>
              </w:rPr>
            </w:pPr>
            <w:r w:rsidRPr="00A84D44">
              <w:rPr>
                <w:iCs/>
                <w:sz w:val="22"/>
                <w:szCs w:val="22"/>
                <w:lang w:val="lv-LV"/>
              </w:rPr>
              <w:t>Sāpes injekcijas vietā</w:t>
            </w:r>
            <w:r w:rsidRPr="00A84D44">
              <w:rPr>
                <w:iCs/>
                <w:sz w:val="22"/>
                <w:szCs w:val="22"/>
                <w:vertAlign w:val="superscript"/>
                <w:lang w:val="lv-LV"/>
              </w:rPr>
              <w:t>1</w:t>
            </w:r>
            <w:r w:rsidRPr="00A84D44">
              <w:rPr>
                <w:iCs/>
                <w:sz w:val="22"/>
                <w:szCs w:val="22"/>
                <w:lang w:val="lv-LV"/>
              </w:rPr>
              <w:t xml:space="preserve"> </w:t>
            </w:r>
          </w:p>
          <w:p w14:paraId="2455767D" w14:textId="77777777" w:rsidR="00D4090B" w:rsidRPr="00A84D44" w:rsidRDefault="00D4090B" w:rsidP="00783A8E">
            <w:pPr>
              <w:jc w:val="both"/>
              <w:rPr>
                <w:iCs/>
                <w:sz w:val="22"/>
                <w:szCs w:val="22"/>
                <w:lang w:val="lv-LV"/>
              </w:rPr>
            </w:pPr>
            <w:r w:rsidRPr="00A84D44">
              <w:rPr>
                <w:iCs/>
                <w:sz w:val="22"/>
                <w:szCs w:val="22"/>
                <w:lang w:val="lv-LV"/>
              </w:rPr>
              <w:t>Pietūkums injekcijas vietā</w:t>
            </w:r>
            <w:r w:rsidRPr="00A84D44">
              <w:rPr>
                <w:iCs/>
                <w:sz w:val="22"/>
                <w:szCs w:val="22"/>
                <w:vertAlign w:val="superscript"/>
                <w:lang w:val="lv-LV"/>
              </w:rPr>
              <w:t>1</w:t>
            </w:r>
          </w:p>
          <w:p w14:paraId="7DAF6097" w14:textId="77777777" w:rsidR="00D4090B" w:rsidRPr="00A84D44" w:rsidRDefault="00D4090B" w:rsidP="00783A8E">
            <w:pPr>
              <w:tabs>
                <w:tab w:val="left" w:pos="720"/>
              </w:tabs>
              <w:jc w:val="both"/>
              <w:rPr>
                <w:iCs/>
                <w:sz w:val="22"/>
                <w:szCs w:val="22"/>
                <w:lang w:val="lv-LV"/>
              </w:rPr>
            </w:pPr>
            <w:r w:rsidRPr="00A84D44">
              <w:rPr>
                <w:iCs/>
                <w:sz w:val="22"/>
                <w:szCs w:val="22"/>
                <w:lang w:val="lv-LV"/>
              </w:rPr>
              <w:t>Reakcijas injekcijas vietā (piem. pietūkums, tūska, fibroze un asiņošana)</w:t>
            </w:r>
            <w:r w:rsidRPr="00A84D44">
              <w:rPr>
                <w:iCs/>
                <w:sz w:val="22"/>
                <w:szCs w:val="22"/>
                <w:vertAlign w:val="superscript"/>
                <w:lang w:val="lv-LV"/>
              </w:rPr>
              <w:t>2</w:t>
            </w:r>
          </w:p>
        </w:tc>
      </w:tr>
    </w:tbl>
    <w:p w14:paraId="06EF4B6D" w14:textId="77777777" w:rsidR="00D4090B" w:rsidRPr="00A84D44" w:rsidRDefault="00D4090B" w:rsidP="00783A8E">
      <w:pPr>
        <w:tabs>
          <w:tab w:val="left" w:pos="720"/>
        </w:tabs>
        <w:jc w:val="both"/>
        <w:rPr>
          <w:sz w:val="22"/>
          <w:szCs w:val="22"/>
          <w:lang w:val="lv-LV"/>
        </w:rPr>
      </w:pPr>
      <w:r w:rsidRPr="00A84D44">
        <w:rPr>
          <w:sz w:val="22"/>
          <w:szCs w:val="22"/>
          <w:vertAlign w:val="superscript"/>
          <w:lang w:val="lv-LV"/>
        </w:rPr>
        <w:t>1</w:t>
      </w:r>
      <w:r w:rsidRPr="00A84D44">
        <w:rPr>
          <w:sz w:val="22"/>
          <w:szCs w:val="22"/>
          <w:lang w:val="lv-LV"/>
        </w:rPr>
        <w:t>pārejošas un var saglabāties līdz 30 dienām.</w:t>
      </w:r>
    </w:p>
    <w:p w14:paraId="252D593C" w14:textId="77777777" w:rsidR="00D4090B" w:rsidRPr="00A84D44" w:rsidRDefault="00D4090B" w:rsidP="00783A8E">
      <w:pPr>
        <w:tabs>
          <w:tab w:val="left" w:pos="720"/>
        </w:tabs>
        <w:jc w:val="both"/>
        <w:rPr>
          <w:sz w:val="22"/>
          <w:szCs w:val="22"/>
          <w:lang w:val="lv-LV"/>
        </w:rPr>
      </w:pPr>
      <w:r w:rsidRPr="00A84D44">
        <w:rPr>
          <w:sz w:val="22"/>
          <w:szCs w:val="22"/>
          <w:vertAlign w:val="superscript"/>
          <w:lang w:val="lv-LV"/>
        </w:rPr>
        <w:t>2</w:t>
      </w:r>
      <w:r w:rsidRPr="00A84D44">
        <w:rPr>
          <w:sz w:val="22"/>
          <w:szCs w:val="22"/>
          <w:lang w:val="lv-LV"/>
        </w:rPr>
        <w:t>atgriezeniskas un saglabājas aptuveni 30 dienas pēc injekcijas</w:t>
      </w:r>
    </w:p>
    <w:p w14:paraId="57C514F5" w14:textId="77777777" w:rsidR="00D4090B" w:rsidRPr="00A84D44" w:rsidRDefault="00D4090B" w:rsidP="00783A8E">
      <w:pPr>
        <w:tabs>
          <w:tab w:val="left" w:pos="720"/>
        </w:tabs>
        <w:jc w:val="both"/>
        <w:rPr>
          <w:sz w:val="22"/>
          <w:szCs w:val="22"/>
          <w:u w:val="single"/>
          <w:lang w:val="lv-LV"/>
        </w:rPr>
      </w:pPr>
    </w:p>
    <w:p w14:paraId="3EC1E3C1" w14:textId="77777777" w:rsidR="00D4090B" w:rsidRPr="00A84D44" w:rsidRDefault="00D4090B" w:rsidP="00783A8E">
      <w:pPr>
        <w:tabs>
          <w:tab w:val="left" w:pos="720"/>
        </w:tabs>
        <w:ind w:left="119"/>
        <w:jc w:val="both"/>
        <w:rPr>
          <w:sz w:val="22"/>
          <w:szCs w:val="22"/>
          <w:lang w:val="lv-LV"/>
        </w:rPr>
      </w:pPr>
      <w:r w:rsidRPr="00A84D44">
        <w:rPr>
          <w:sz w:val="22"/>
          <w:szCs w:val="22"/>
          <w:u w:val="single"/>
          <w:lang w:val="lv-LV"/>
        </w:rPr>
        <w:t>Cūkām</w:t>
      </w:r>
      <w:r w:rsidRPr="00A84D44">
        <w:rPr>
          <w:sz w:val="22"/>
          <w:szCs w:val="22"/>
          <w:lang w:val="lv-LV"/>
        </w:rPr>
        <w:t>:</w:t>
      </w:r>
    </w:p>
    <w:p w14:paraId="2F4B3A68" w14:textId="77777777" w:rsidR="00D4090B" w:rsidRPr="00A84D44" w:rsidRDefault="00D4090B" w:rsidP="00783A8E">
      <w:pPr>
        <w:tabs>
          <w:tab w:val="left" w:pos="720"/>
        </w:tabs>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6"/>
      </w:tblGrid>
      <w:tr w:rsidR="00D4090B" w:rsidRPr="00783A8E" w14:paraId="196D833A" w14:textId="77777777" w:rsidTr="00C92A25">
        <w:tc>
          <w:tcPr>
            <w:tcW w:w="1957" w:type="pct"/>
            <w:tcBorders>
              <w:top w:val="single" w:sz="4" w:space="0" w:color="auto"/>
              <w:left w:val="single" w:sz="4" w:space="0" w:color="auto"/>
              <w:bottom w:val="single" w:sz="4" w:space="0" w:color="auto"/>
              <w:right w:val="single" w:sz="4" w:space="0" w:color="auto"/>
            </w:tcBorders>
            <w:hideMark/>
          </w:tcPr>
          <w:p w14:paraId="740C72B5" w14:textId="77777777" w:rsidR="00D4090B" w:rsidRPr="00A84D44" w:rsidRDefault="00D4090B" w:rsidP="00783A8E">
            <w:pPr>
              <w:tabs>
                <w:tab w:val="left" w:pos="720"/>
              </w:tabs>
              <w:jc w:val="both"/>
              <w:rPr>
                <w:sz w:val="22"/>
                <w:szCs w:val="22"/>
                <w:lang w:val="lv-LV"/>
              </w:rPr>
            </w:pPr>
            <w:r w:rsidRPr="00A84D44">
              <w:rPr>
                <w:sz w:val="22"/>
                <w:szCs w:val="22"/>
                <w:lang w:val="lv-LV"/>
              </w:rPr>
              <w:t>Ļoti bieži</w:t>
            </w:r>
          </w:p>
          <w:p w14:paraId="1C997C2C" w14:textId="77777777" w:rsidR="00D4090B" w:rsidRPr="00A84D44" w:rsidRDefault="00D4090B" w:rsidP="00783A8E">
            <w:pPr>
              <w:tabs>
                <w:tab w:val="left" w:pos="720"/>
              </w:tabs>
              <w:jc w:val="both"/>
              <w:rPr>
                <w:sz w:val="22"/>
                <w:szCs w:val="22"/>
                <w:lang w:val="lv-LV"/>
              </w:rPr>
            </w:pPr>
            <w:r w:rsidRPr="00A84D44">
              <w:rPr>
                <w:sz w:val="22"/>
                <w:szCs w:val="22"/>
                <w:lang w:val="lv-LV"/>
              </w:rPr>
              <w:t>(&gt; 1 dzīvniekam / 10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473D658C" w14:textId="77777777" w:rsidR="00D4090B" w:rsidRPr="00A84D44" w:rsidRDefault="00D4090B" w:rsidP="00783A8E">
            <w:pPr>
              <w:jc w:val="both"/>
              <w:rPr>
                <w:iCs/>
                <w:sz w:val="22"/>
                <w:szCs w:val="22"/>
                <w:lang w:val="lv-LV"/>
              </w:rPr>
            </w:pPr>
            <w:r w:rsidRPr="00A84D44">
              <w:rPr>
                <w:iCs/>
                <w:sz w:val="22"/>
                <w:szCs w:val="22"/>
                <w:lang w:val="lv-LV"/>
              </w:rPr>
              <w:t>Reakcijas injekcijas vietā (piem. pietūkums, tūska, fibroze un asiņošana)</w:t>
            </w:r>
            <w:r w:rsidRPr="00A84D44">
              <w:rPr>
                <w:iCs/>
                <w:sz w:val="22"/>
                <w:szCs w:val="22"/>
                <w:vertAlign w:val="superscript"/>
                <w:lang w:val="lv-LV"/>
              </w:rPr>
              <w:t>3</w:t>
            </w:r>
          </w:p>
        </w:tc>
      </w:tr>
    </w:tbl>
    <w:p w14:paraId="195019F8" w14:textId="77777777" w:rsidR="00D4090B" w:rsidRPr="00A84D44" w:rsidRDefault="00D4090B" w:rsidP="00783A8E">
      <w:pPr>
        <w:jc w:val="both"/>
        <w:rPr>
          <w:sz w:val="22"/>
          <w:szCs w:val="22"/>
          <w:lang w:val="lv-LV"/>
        </w:rPr>
      </w:pPr>
      <w:r w:rsidRPr="00A84D44">
        <w:rPr>
          <w:sz w:val="22"/>
          <w:szCs w:val="22"/>
          <w:vertAlign w:val="superscript"/>
          <w:lang w:val="lv-LV"/>
        </w:rPr>
        <w:t>3</w:t>
      </w:r>
      <w:r w:rsidRPr="00A84D44">
        <w:rPr>
          <w:sz w:val="22"/>
          <w:szCs w:val="22"/>
          <w:lang w:val="lv-LV"/>
        </w:rPr>
        <w:t>atgriezeniskas un saglabājas aptuveni 30 dienas pēc injekcijas</w:t>
      </w:r>
    </w:p>
    <w:p w14:paraId="31010707" w14:textId="77777777" w:rsidR="00D4090B" w:rsidRPr="00A84D44" w:rsidRDefault="00D4090B" w:rsidP="00783A8E">
      <w:pPr>
        <w:tabs>
          <w:tab w:val="left" w:pos="720"/>
        </w:tabs>
        <w:jc w:val="both"/>
        <w:rPr>
          <w:sz w:val="22"/>
          <w:szCs w:val="22"/>
          <w:lang w:val="lv-LV"/>
        </w:rPr>
      </w:pPr>
    </w:p>
    <w:p w14:paraId="0F775969" w14:textId="77777777" w:rsidR="00D4090B" w:rsidRPr="00A84D44" w:rsidRDefault="00D4090B" w:rsidP="00783A8E">
      <w:pPr>
        <w:tabs>
          <w:tab w:val="left" w:pos="720"/>
        </w:tabs>
        <w:ind w:left="119"/>
        <w:jc w:val="both"/>
        <w:rPr>
          <w:sz w:val="22"/>
          <w:szCs w:val="22"/>
          <w:lang w:val="lv-LV"/>
        </w:rPr>
      </w:pPr>
      <w:r w:rsidRPr="00A84D44">
        <w:rPr>
          <w:sz w:val="22"/>
          <w:szCs w:val="22"/>
          <w:u w:val="single"/>
          <w:lang w:val="lv-LV"/>
        </w:rPr>
        <w:t>Aitas</w:t>
      </w:r>
      <w:r w:rsidRPr="00A84D44">
        <w:rPr>
          <w:sz w:val="22"/>
          <w:szCs w:val="22"/>
          <w:lang w:val="lv-LV"/>
        </w:rPr>
        <w:t>:</w:t>
      </w:r>
    </w:p>
    <w:p w14:paraId="70ADB7A8" w14:textId="77777777" w:rsidR="00D4090B" w:rsidRPr="00A84D44" w:rsidRDefault="00D4090B" w:rsidP="00783A8E">
      <w:pPr>
        <w:tabs>
          <w:tab w:val="left" w:pos="720"/>
        </w:tabs>
        <w:jc w:val="both"/>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6"/>
      </w:tblGrid>
      <w:tr w:rsidR="00D4090B" w:rsidRPr="00783A8E" w14:paraId="4742AC90" w14:textId="77777777" w:rsidTr="00C92A25">
        <w:tc>
          <w:tcPr>
            <w:tcW w:w="1957" w:type="pct"/>
            <w:tcBorders>
              <w:top w:val="single" w:sz="4" w:space="0" w:color="auto"/>
              <w:left w:val="single" w:sz="4" w:space="0" w:color="auto"/>
              <w:bottom w:val="single" w:sz="4" w:space="0" w:color="auto"/>
              <w:right w:val="single" w:sz="4" w:space="0" w:color="auto"/>
            </w:tcBorders>
            <w:hideMark/>
          </w:tcPr>
          <w:p w14:paraId="536B8FCE" w14:textId="77777777" w:rsidR="00D4090B" w:rsidRPr="00A84D44" w:rsidRDefault="00D4090B" w:rsidP="00783A8E">
            <w:pPr>
              <w:tabs>
                <w:tab w:val="left" w:pos="720"/>
              </w:tabs>
              <w:jc w:val="both"/>
              <w:rPr>
                <w:sz w:val="22"/>
                <w:szCs w:val="22"/>
                <w:lang w:val="lv-LV"/>
              </w:rPr>
            </w:pPr>
            <w:r w:rsidRPr="00A84D44">
              <w:rPr>
                <w:sz w:val="22"/>
                <w:szCs w:val="22"/>
                <w:lang w:val="lv-LV"/>
              </w:rPr>
              <w:t>Ļoti bieži</w:t>
            </w:r>
          </w:p>
          <w:p w14:paraId="6078C1B4" w14:textId="77777777" w:rsidR="00D4090B" w:rsidRPr="00A84D44" w:rsidRDefault="00D4090B" w:rsidP="00783A8E">
            <w:pPr>
              <w:tabs>
                <w:tab w:val="left" w:pos="720"/>
              </w:tabs>
              <w:jc w:val="both"/>
              <w:rPr>
                <w:sz w:val="22"/>
                <w:szCs w:val="22"/>
                <w:lang w:val="lv-LV"/>
              </w:rPr>
            </w:pPr>
            <w:r w:rsidRPr="00A84D44">
              <w:rPr>
                <w:sz w:val="22"/>
                <w:szCs w:val="22"/>
                <w:lang w:val="lv-LV"/>
              </w:rPr>
              <w:t>(&gt; 1 dzīvniekam / 10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13ABF780" w14:textId="77777777" w:rsidR="00D4090B" w:rsidRPr="00A84D44" w:rsidRDefault="00D4090B" w:rsidP="00783A8E">
            <w:pPr>
              <w:tabs>
                <w:tab w:val="left" w:pos="720"/>
              </w:tabs>
              <w:jc w:val="both"/>
              <w:rPr>
                <w:iCs/>
                <w:sz w:val="22"/>
                <w:szCs w:val="22"/>
                <w:lang w:val="lv-LV"/>
              </w:rPr>
            </w:pPr>
            <w:r w:rsidRPr="00A84D44">
              <w:rPr>
                <w:sz w:val="22"/>
                <w:szCs w:val="22"/>
                <w:lang w:val="lv-LV"/>
              </w:rPr>
              <w:t>Diskomforts (piem. galvas purināšana – uzvedības traucējumi, injekcijas vietas rīvēšana, trauksmainība)</w:t>
            </w:r>
            <w:r w:rsidRPr="00A84D44">
              <w:rPr>
                <w:iCs/>
                <w:sz w:val="22"/>
                <w:szCs w:val="22"/>
                <w:vertAlign w:val="superscript"/>
                <w:lang w:val="lv-LV"/>
              </w:rPr>
              <w:t>4</w:t>
            </w:r>
          </w:p>
        </w:tc>
      </w:tr>
    </w:tbl>
    <w:p w14:paraId="63E2D997" w14:textId="77777777" w:rsidR="00D4090B" w:rsidRPr="00A84D44" w:rsidRDefault="00D4090B" w:rsidP="00783A8E">
      <w:pPr>
        <w:jc w:val="both"/>
        <w:rPr>
          <w:sz w:val="22"/>
          <w:szCs w:val="22"/>
          <w:lang w:val="lv-LV"/>
        </w:rPr>
      </w:pPr>
      <w:r w:rsidRPr="00A84D44">
        <w:rPr>
          <w:sz w:val="22"/>
          <w:szCs w:val="22"/>
          <w:vertAlign w:val="superscript"/>
          <w:lang w:val="lv-LV"/>
        </w:rPr>
        <w:t>4</w:t>
      </w:r>
      <w:r w:rsidRPr="00A84D44">
        <w:rPr>
          <w:sz w:val="22"/>
          <w:szCs w:val="22"/>
          <w:lang w:val="lv-LV"/>
        </w:rPr>
        <w:t>šīs pazīmes ir pārejošas un izzūd dažu minūšu laikā.</w:t>
      </w:r>
    </w:p>
    <w:p w14:paraId="10C2686D" w14:textId="77777777" w:rsidR="00D4090B" w:rsidRPr="00A84D44" w:rsidRDefault="00D4090B" w:rsidP="00783A8E">
      <w:pPr>
        <w:tabs>
          <w:tab w:val="left" w:pos="720"/>
        </w:tabs>
        <w:jc w:val="both"/>
        <w:rPr>
          <w:sz w:val="22"/>
          <w:szCs w:val="22"/>
          <w:lang w:val="lv-LV"/>
        </w:rPr>
      </w:pPr>
    </w:p>
    <w:p w14:paraId="0D2CC6A9" w14:textId="77777777" w:rsidR="00D4090B" w:rsidRPr="00A84D44" w:rsidRDefault="00D4090B" w:rsidP="00783A8E">
      <w:pPr>
        <w:pStyle w:val="BodyText"/>
        <w:kinsoku w:val="0"/>
        <w:overflowPunct w:val="0"/>
        <w:ind w:right="2"/>
        <w:jc w:val="both"/>
        <w:rPr>
          <w:spacing w:val="-1"/>
          <w:lang w:val="lv-LV"/>
        </w:rPr>
      </w:pPr>
    </w:p>
    <w:p w14:paraId="09CE098E" w14:textId="77777777" w:rsidR="00D4090B" w:rsidRPr="00A84D44" w:rsidRDefault="00D4090B" w:rsidP="00783A8E">
      <w:pPr>
        <w:pStyle w:val="BodyText"/>
        <w:kinsoku w:val="0"/>
        <w:overflowPunct w:val="0"/>
        <w:ind w:left="119"/>
        <w:jc w:val="both"/>
        <w:rPr>
          <w:lang w:val="lv-LV"/>
        </w:rPr>
      </w:pPr>
      <w:r w:rsidRPr="00A84D44">
        <w:rPr>
          <w:spacing w:val="-1"/>
          <w:lang w:val="lv-LV"/>
        </w:rPr>
        <w:t xml:space="preserve">Ir svarīgi ziņot par blakusparādībām. Tas ļauj pastāvīgi uzraudzīt veterināro zāļu drošumu. </w:t>
      </w:r>
      <w:r w:rsidRPr="00A84D44">
        <w:rPr>
          <w:lang w:val="lv-LV"/>
        </w:rPr>
        <w:t>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valsts ziņošanas sistēmu. Attiecīgo kontaktinformāciju skatīt lietošanas instrukcijā.</w:t>
      </w:r>
    </w:p>
    <w:p w14:paraId="40513CFD" w14:textId="77777777" w:rsidR="00D4090B" w:rsidRPr="00A84D44" w:rsidRDefault="00D4090B" w:rsidP="00783A8E">
      <w:pPr>
        <w:pStyle w:val="BodyText"/>
        <w:kinsoku w:val="0"/>
        <w:overflowPunct w:val="0"/>
        <w:ind w:left="0"/>
        <w:jc w:val="both"/>
        <w:rPr>
          <w:lang w:val="lv-LV"/>
        </w:rPr>
      </w:pPr>
    </w:p>
    <w:p w14:paraId="079D9CCA" w14:textId="77777777" w:rsidR="00D4090B" w:rsidRPr="00A84D44" w:rsidRDefault="00D4090B" w:rsidP="00783A8E">
      <w:pPr>
        <w:pStyle w:val="BodyText"/>
        <w:kinsoku w:val="0"/>
        <w:overflowPunct w:val="0"/>
        <w:ind w:left="0"/>
        <w:jc w:val="both"/>
        <w:rPr>
          <w:lang w:val="lv-LV"/>
        </w:rPr>
      </w:pPr>
    </w:p>
    <w:p w14:paraId="4494B3EB"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8.</w:t>
      </w:r>
      <w:r w:rsidRPr="00A84D44">
        <w:rPr>
          <w:b w:val="0"/>
          <w:bCs w:val="0"/>
          <w:lang w:val="lv-LV"/>
        </w:rPr>
        <w:tab/>
      </w:r>
      <w:r w:rsidRPr="00A84D44">
        <w:rPr>
          <w:lang w:val="lv-LV"/>
        </w:rPr>
        <w:t>Deva katrai dzīvnieku sugai, lietošanas veids un metode</w:t>
      </w:r>
    </w:p>
    <w:p w14:paraId="17C7239A" w14:textId="77777777" w:rsidR="00D4090B" w:rsidRPr="00A84D44" w:rsidRDefault="00D4090B" w:rsidP="00783A8E">
      <w:pPr>
        <w:pStyle w:val="BodyText"/>
        <w:kinsoku w:val="0"/>
        <w:overflowPunct w:val="0"/>
        <w:ind w:left="0"/>
        <w:jc w:val="both"/>
        <w:rPr>
          <w:b/>
          <w:bCs/>
          <w:lang w:val="lv-LV"/>
        </w:rPr>
      </w:pPr>
    </w:p>
    <w:p w14:paraId="4DAD8DA2" w14:textId="77777777" w:rsidR="00D4090B" w:rsidRPr="00A84D44" w:rsidRDefault="00D4090B" w:rsidP="002447AD">
      <w:pPr>
        <w:pStyle w:val="BodyText"/>
        <w:kinsoku w:val="0"/>
        <w:overflowPunct w:val="0"/>
        <w:jc w:val="both"/>
        <w:rPr>
          <w:spacing w:val="-1"/>
          <w:u w:val="single"/>
          <w:lang w:val="lv-LV"/>
        </w:rPr>
      </w:pPr>
      <w:r w:rsidRPr="00A84D44">
        <w:rPr>
          <w:b/>
          <w:lang w:val="lv-LV"/>
        </w:rPr>
        <w:t>Liellopiem</w:t>
      </w:r>
      <w:r w:rsidRPr="00A84D44">
        <w:rPr>
          <w:bCs/>
          <w:u w:val="single"/>
          <w:lang w:val="lv-LV"/>
        </w:rPr>
        <w:t>:</w:t>
      </w:r>
    </w:p>
    <w:p w14:paraId="161F4CA8" w14:textId="77777777" w:rsidR="00D4090B" w:rsidRPr="00A84D44" w:rsidRDefault="00D4090B" w:rsidP="002447AD">
      <w:pPr>
        <w:pStyle w:val="BodyText"/>
        <w:kinsoku w:val="0"/>
        <w:overflowPunct w:val="0"/>
        <w:jc w:val="both"/>
        <w:rPr>
          <w:lang w:val="lv-LV"/>
        </w:rPr>
      </w:pPr>
      <w:r w:rsidRPr="00A84D44">
        <w:rPr>
          <w:lang w:val="lv-LV"/>
        </w:rPr>
        <w:t xml:space="preserve">Subkutānai lietošanai. </w:t>
      </w:r>
    </w:p>
    <w:p w14:paraId="49CC837A" w14:textId="77777777" w:rsidR="00D4090B" w:rsidRPr="00A84D44" w:rsidRDefault="00D4090B" w:rsidP="002447AD">
      <w:pPr>
        <w:pStyle w:val="BodyText"/>
        <w:kinsoku w:val="0"/>
        <w:overflowPunct w:val="0"/>
        <w:jc w:val="both"/>
        <w:rPr>
          <w:spacing w:val="-1"/>
          <w:lang w:val="lv-LV"/>
        </w:rPr>
      </w:pPr>
      <w:r w:rsidRPr="00A84D44">
        <w:rPr>
          <w:lang w:val="lv-LV"/>
        </w:rPr>
        <w:t>2,5 mg tulatromicīna/ kg ķermeņa svara (atbilst 1 ml/ 40 kg ķermeņa svara).</w:t>
      </w:r>
    </w:p>
    <w:p w14:paraId="45DCACDF" w14:textId="77777777" w:rsidR="00D4090B" w:rsidRPr="00A84D44" w:rsidRDefault="00D4090B" w:rsidP="002447AD">
      <w:pPr>
        <w:pStyle w:val="BodyText"/>
        <w:kinsoku w:val="0"/>
        <w:overflowPunct w:val="0"/>
        <w:ind w:left="0"/>
        <w:jc w:val="both"/>
        <w:rPr>
          <w:lang w:val="lv-LV"/>
        </w:rPr>
      </w:pPr>
    </w:p>
    <w:p w14:paraId="3DE0C0C7" w14:textId="77777777" w:rsidR="00D4090B" w:rsidRPr="00A84D44" w:rsidRDefault="00D4090B" w:rsidP="002447AD">
      <w:pPr>
        <w:pStyle w:val="BodyText"/>
        <w:kinsoku w:val="0"/>
        <w:overflowPunct w:val="0"/>
        <w:jc w:val="both"/>
        <w:rPr>
          <w:spacing w:val="-1"/>
          <w:lang w:val="lv-LV"/>
        </w:rPr>
      </w:pPr>
      <w:r w:rsidRPr="00A84D44">
        <w:rPr>
          <w:lang w:val="lv-LV"/>
        </w:rPr>
        <w:t>Vienreizēja subkutāna injekcija. Liellopu ārstēšanai, kuru ķermeņa svars ir virs 300 kg, zāļu devu sadalīt tā, lai vienā vietā ievadītu ne vairāk kā 7,5 ml.</w:t>
      </w:r>
    </w:p>
    <w:p w14:paraId="72505CFE" w14:textId="77777777" w:rsidR="00D4090B" w:rsidRPr="00A84D44" w:rsidRDefault="00D4090B" w:rsidP="002447AD">
      <w:pPr>
        <w:pStyle w:val="Heading1"/>
        <w:kinsoku w:val="0"/>
        <w:overflowPunct w:val="0"/>
        <w:ind w:left="118" w:firstLine="0"/>
        <w:jc w:val="both"/>
        <w:rPr>
          <w:lang w:val="lv-LV"/>
        </w:rPr>
      </w:pPr>
    </w:p>
    <w:p w14:paraId="100C8027" w14:textId="77777777" w:rsidR="00D4090B" w:rsidRPr="00A84D44" w:rsidRDefault="00D4090B" w:rsidP="002447AD">
      <w:pPr>
        <w:pStyle w:val="Heading1"/>
        <w:kinsoku w:val="0"/>
        <w:overflowPunct w:val="0"/>
        <w:ind w:left="118" w:firstLine="0"/>
        <w:jc w:val="both"/>
        <w:rPr>
          <w:b w:val="0"/>
          <w:bCs w:val="0"/>
          <w:u w:val="single"/>
          <w:lang w:val="lv-LV"/>
        </w:rPr>
      </w:pPr>
      <w:r w:rsidRPr="00A84D44">
        <w:rPr>
          <w:bCs w:val="0"/>
          <w:lang w:val="lv-LV"/>
        </w:rPr>
        <w:t>Cūkām</w:t>
      </w:r>
      <w:r w:rsidRPr="00A84D44">
        <w:rPr>
          <w:b w:val="0"/>
          <w:u w:val="single"/>
          <w:lang w:val="lv-LV"/>
        </w:rPr>
        <w:t>:</w:t>
      </w:r>
    </w:p>
    <w:p w14:paraId="4A9CFFA8" w14:textId="77777777" w:rsidR="00D4090B" w:rsidRPr="00A84D44" w:rsidRDefault="00D4090B" w:rsidP="002447AD">
      <w:pPr>
        <w:pStyle w:val="BodyText"/>
        <w:kinsoku w:val="0"/>
        <w:overflowPunct w:val="0"/>
        <w:jc w:val="both"/>
        <w:rPr>
          <w:lang w:val="lv-LV"/>
        </w:rPr>
      </w:pPr>
      <w:bookmarkStart w:id="12" w:name="_Hlk100823881"/>
      <w:r w:rsidRPr="00A84D44">
        <w:rPr>
          <w:lang w:val="lv-LV"/>
        </w:rPr>
        <w:t>Intramuskulārai lietošanai.</w:t>
      </w:r>
    </w:p>
    <w:bookmarkEnd w:id="12"/>
    <w:p w14:paraId="04089F4F" w14:textId="77777777" w:rsidR="00D4090B" w:rsidRPr="00A84D44" w:rsidRDefault="00D4090B" w:rsidP="002447AD">
      <w:pPr>
        <w:pStyle w:val="BodyText"/>
        <w:kinsoku w:val="0"/>
        <w:overflowPunct w:val="0"/>
        <w:jc w:val="both"/>
        <w:rPr>
          <w:spacing w:val="-1"/>
          <w:lang w:val="lv-LV"/>
        </w:rPr>
      </w:pPr>
      <w:r w:rsidRPr="00A84D44">
        <w:rPr>
          <w:lang w:val="lv-LV"/>
        </w:rPr>
        <w:t>2,5 mg tulatromicīna/ kg ķermeņa svara (atbilst 1 ml/ 40 kg ķermeņa svara).</w:t>
      </w:r>
    </w:p>
    <w:p w14:paraId="59D453EB" w14:textId="77777777" w:rsidR="00D4090B" w:rsidRPr="00A84D44" w:rsidRDefault="00D4090B" w:rsidP="002447AD">
      <w:pPr>
        <w:pStyle w:val="BodyText"/>
        <w:kinsoku w:val="0"/>
        <w:overflowPunct w:val="0"/>
        <w:ind w:left="0"/>
        <w:jc w:val="both"/>
        <w:rPr>
          <w:lang w:val="lv-LV"/>
        </w:rPr>
      </w:pPr>
    </w:p>
    <w:p w14:paraId="41A43D61" w14:textId="42B3F0A3" w:rsidR="00A82908" w:rsidRDefault="00D4090B" w:rsidP="002447AD">
      <w:pPr>
        <w:pStyle w:val="BodyText"/>
        <w:kinsoku w:val="0"/>
        <w:overflowPunct w:val="0"/>
        <w:jc w:val="both"/>
        <w:rPr>
          <w:lang w:val="lv-LV"/>
        </w:rPr>
      </w:pPr>
      <w:r w:rsidRPr="00A84D44">
        <w:rPr>
          <w:lang w:val="lv-LV"/>
        </w:rPr>
        <w:t>Vienreizēja intramuskulāra injekcija kakla muskulatūrā. Cūku ārstēšanai, kuru ķermeņa svars ir virs 80 kg, zāļu devu sadalīt tā, lai vienā injekcijas vietā ievadītu ne vairāk kā 2 ml.</w:t>
      </w:r>
    </w:p>
    <w:p w14:paraId="0C237D5A" w14:textId="77777777" w:rsidR="00A82908" w:rsidRDefault="00A82908">
      <w:pPr>
        <w:widowControl/>
        <w:autoSpaceDE/>
        <w:autoSpaceDN/>
        <w:adjustRightInd/>
        <w:spacing w:after="160" w:line="259" w:lineRule="auto"/>
        <w:rPr>
          <w:sz w:val="22"/>
          <w:szCs w:val="22"/>
          <w:lang w:val="lv-LV"/>
        </w:rPr>
      </w:pPr>
      <w:r>
        <w:rPr>
          <w:lang w:val="lv-LV"/>
        </w:rPr>
        <w:br w:type="page"/>
      </w:r>
    </w:p>
    <w:p w14:paraId="548917BA" w14:textId="77777777" w:rsidR="00D4090B" w:rsidRPr="00A84D44" w:rsidRDefault="00D4090B" w:rsidP="002447AD">
      <w:pPr>
        <w:pStyle w:val="Heading1"/>
        <w:kinsoku w:val="0"/>
        <w:overflowPunct w:val="0"/>
        <w:ind w:left="118" w:firstLine="0"/>
        <w:jc w:val="both"/>
        <w:rPr>
          <w:b w:val="0"/>
          <w:bCs w:val="0"/>
          <w:u w:val="single"/>
          <w:lang w:val="lv-LV"/>
        </w:rPr>
      </w:pPr>
      <w:r w:rsidRPr="00A84D44">
        <w:rPr>
          <w:bCs w:val="0"/>
          <w:lang w:val="lv-LV"/>
        </w:rPr>
        <w:lastRenderedPageBreak/>
        <w:t>Aitām</w:t>
      </w:r>
      <w:r w:rsidRPr="00A84D44">
        <w:rPr>
          <w:b w:val="0"/>
          <w:u w:val="single"/>
          <w:lang w:val="lv-LV"/>
        </w:rPr>
        <w:t>:</w:t>
      </w:r>
    </w:p>
    <w:p w14:paraId="2A6022A6" w14:textId="77777777" w:rsidR="00D4090B" w:rsidRPr="00A84D44" w:rsidRDefault="00D4090B" w:rsidP="002447AD">
      <w:pPr>
        <w:pStyle w:val="BodyText"/>
        <w:kinsoku w:val="0"/>
        <w:overflowPunct w:val="0"/>
        <w:jc w:val="both"/>
        <w:rPr>
          <w:lang w:val="lv-LV"/>
        </w:rPr>
      </w:pPr>
      <w:r w:rsidRPr="00A84D44">
        <w:rPr>
          <w:lang w:val="lv-LV"/>
        </w:rPr>
        <w:t>Intramuskulārai lietošanai.</w:t>
      </w:r>
    </w:p>
    <w:p w14:paraId="451DF93F" w14:textId="77777777" w:rsidR="00D4090B" w:rsidRPr="00A84D44" w:rsidRDefault="00D4090B" w:rsidP="002447AD">
      <w:pPr>
        <w:pStyle w:val="BodyText"/>
        <w:kinsoku w:val="0"/>
        <w:overflowPunct w:val="0"/>
        <w:jc w:val="both"/>
        <w:rPr>
          <w:spacing w:val="-1"/>
          <w:lang w:val="lv-LV"/>
        </w:rPr>
      </w:pPr>
      <w:r w:rsidRPr="00A84D44">
        <w:rPr>
          <w:lang w:val="lv-LV"/>
        </w:rPr>
        <w:t>2,5 mg tulatromicīna/ kg ķermeņa svara (atbilst 1 ml/ 40 kg ķermeņa svara). Vienreizēja intramuskulāra injekcija kakla muskulatūrā.</w:t>
      </w:r>
    </w:p>
    <w:p w14:paraId="29EFAF8B" w14:textId="77777777" w:rsidR="00D4090B" w:rsidRPr="00A84D44" w:rsidRDefault="00D4090B" w:rsidP="00783A8E">
      <w:pPr>
        <w:widowControl/>
        <w:autoSpaceDE/>
        <w:autoSpaceDN/>
        <w:adjustRightInd/>
        <w:jc w:val="both"/>
        <w:rPr>
          <w:b/>
          <w:bCs/>
          <w:spacing w:val="-1"/>
          <w:sz w:val="22"/>
          <w:szCs w:val="22"/>
          <w:lang w:val="lv-LV"/>
        </w:rPr>
      </w:pPr>
    </w:p>
    <w:p w14:paraId="6B2E302D" w14:textId="77777777" w:rsidR="00D4090B" w:rsidRPr="00A84D44" w:rsidRDefault="00D4090B" w:rsidP="00783A8E">
      <w:pPr>
        <w:widowControl/>
        <w:autoSpaceDE/>
        <w:autoSpaceDN/>
        <w:adjustRightInd/>
        <w:jc w:val="both"/>
        <w:rPr>
          <w:b/>
          <w:bCs/>
          <w:spacing w:val="-1"/>
          <w:sz w:val="22"/>
          <w:szCs w:val="22"/>
          <w:lang w:val="lv-LV"/>
        </w:rPr>
      </w:pPr>
    </w:p>
    <w:p w14:paraId="65FB0F87"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9.</w:t>
      </w:r>
      <w:r w:rsidRPr="00A84D44">
        <w:rPr>
          <w:b w:val="0"/>
          <w:bCs w:val="0"/>
          <w:lang w:val="lv-LV"/>
        </w:rPr>
        <w:tab/>
      </w:r>
      <w:r w:rsidRPr="00A84D44">
        <w:rPr>
          <w:lang w:val="lv-LV"/>
        </w:rPr>
        <w:t>Ieteikumi pareizai lietošanai</w:t>
      </w:r>
    </w:p>
    <w:p w14:paraId="6B8F9E82" w14:textId="77777777" w:rsidR="00D4090B" w:rsidRPr="00A84D44" w:rsidRDefault="00D4090B" w:rsidP="002447AD">
      <w:pPr>
        <w:pStyle w:val="BodyText"/>
        <w:kinsoku w:val="0"/>
        <w:overflowPunct w:val="0"/>
        <w:ind w:left="0"/>
        <w:jc w:val="both"/>
        <w:rPr>
          <w:b/>
          <w:bCs/>
          <w:lang w:val="lv-LV"/>
        </w:rPr>
      </w:pPr>
    </w:p>
    <w:p w14:paraId="7FC0D3B7" w14:textId="77777777" w:rsidR="00D4090B" w:rsidRPr="00A84D44" w:rsidRDefault="00D4090B" w:rsidP="002447AD">
      <w:pPr>
        <w:pStyle w:val="BodyText"/>
        <w:kinsoku w:val="0"/>
        <w:overflowPunct w:val="0"/>
        <w:jc w:val="both"/>
        <w:rPr>
          <w:spacing w:val="-1"/>
          <w:lang w:val="lv-LV"/>
        </w:rPr>
      </w:pPr>
      <w:r w:rsidRPr="00A84D44">
        <w:rPr>
          <w:lang w:val="lv-LV"/>
        </w:rPr>
        <w:t>Jebkuru respiratoro slimību gadījumā ir ieteicams ārstēt dzīvniekus slimības sākuma stadijās un novērtēt atbildes reakciju uz ārstēšanu 48 stundas  pēc injekcijas. Ja respiratoro slimību klīniskās pazīmes saglabājas, pastiprinās vai recidivē, ārstēšana ir jāmaina, lietojot citas antibiotikas, un jāturpina, līdz klīniskās pazīmes izzūd.</w:t>
      </w:r>
    </w:p>
    <w:p w14:paraId="2387024D" w14:textId="77777777" w:rsidR="00D4090B" w:rsidRPr="00A84D44" w:rsidRDefault="00D4090B" w:rsidP="002447AD">
      <w:pPr>
        <w:pStyle w:val="BodyText"/>
        <w:kinsoku w:val="0"/>
        <w:overflowPunct w:val="0"/>
        <w:ind w:left="0"/>
        <w:jc w:val="both"/>
        <w:rPr>
          <w:lang w:val="lv-LV"/>
        </w:rPr>
      </w:pPr>
    </w:p>
    <w:p w14:paraId="0D701054" w14:textId="77777777" w:rsidR="00D4090B" w:rsidRPr="00A84D44" w:rsidRDefault="00D4090B" w:rsidP="002447AD">
      <w:pPr>
        <w:pStyle w:val="BodyText"/>
        <w:jc w:val="both"/>
        <w:rPr>
          <w:spacing w:val="-1"/>
          <w:lang w:val="lv-LV"/>
        </w:rPr>
      </w:pPr>
      <w:r w:rsidRPr="00A84D44">
        <w:rPr>
          <w:lang w:val="lv-LV"/>
        </w:rPr>
        <w:t>Lai nodrošinātu pareizu devu, ķermeņa svars jānosaka pēc iespējas precīzāk. Aizbāzni var droši caurdurt 15 reizes. Lai novērstu pārmērīgu aizbāžņa caurduršanu, izmantot atbilstošu daudzdevu dozatoru.</w:t>
      </w:r>
    </w:p>
    <w:p w14:paraId="1F2F1D84" w14:textId="77777777" w:rsidR="00D4090B" w:rsidRPr="00A84D44" w:rsidRDefault="00D4090B" w:rsidP="00783A8E">
      <w:pPr>
        <w:pStyle w:val="BodyText"/>
        <w:kinsoku w:val="0"/>
        <w:overflowPunct w:val="0"/>
        <w:ind w:left="0"/>
        <w:jc w:val="both"/>
        <w:rPr>
          <w:lang w:val="lv-LV"/>
        </w:rPr>
      </w:pPr>
    </w:p>
    <w:p w14:paraId="6D8C10DD" w14:textId="77777777" w:rsidR="00D4090B" w:rsidRPr="00A84D44" w:rsidRDefault="00D4090B" w:rsidP="00783A8E">
      <w:pPr>
        <w:pStyle w:val="BodyText"/>
        <w:kinsoku w:val="0"/>
        <w:overflowPunct w:val="0"/>
        <w:ind w:left="0"/>
        <w:jc w:val="both"/>
        <w:rPr>
          <w:lang w:val="lv-LV"/>
        </w:rPr>
      </w:pPr>
    </w:p>
    <w:p w14:paraId="316FEC2A"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10.</w:t>
      </w:r>
      <w:r w:rsidRPr="00A84D44">
        <w:rPr>
          <w:b w:val="0"/>
          <w:bCs w:val="0"/>
          <w:lang w:val="lv-LV"/>
        </w:rPr>
        <w:tab/>
      </w:r>
      <w:r w:rsidRPr="00A84D44">
        <w:rPr>
          <w:lang w:val="lv-LV"/>
        </w:rPr>
        <w:t>Ierobežojumu periods</w:t>
      </w:r>
    </w:p>
    <w:p w14:paraId="2DC3E718" w14:textId="77777777" w:rsidR="00D4090B" w:rsidRPr="00A84D44" w:rsidRDefault="00D4090B" w:rsidP="00783A8E">
      <w:pPr>
        <w:pStyle w:val="BodyText"/>
        <w:kinsoku w:val="0"/>
        <w:overflowPunct w:val="0"/>
        <w:ind w:left="0"/>
        <w:jc w:val="both"/>
        <w:rPr>
          <w:b/>
          <w:bCs/>
          <w:lang w:val="lv-LV"/>
        </w:rPr>
      </w:pPr>
    </w:p>
    <w:p w14:paraId="4F854368" w14:textId="77777777" w:rsidR="00D4090B" w:rsidRPr="00A84D44" w:rsidRDefault="00D4090B" w:rsidP="002447AD">
      <w:pPr>
        <w:pStyle w:val="BodyText"/>
        <w:kinsoku w:val="0"/>
        <w:overflowPunct w:val="0"/>
        <w:jc w:val="both"/>
        <w:rPr>
          <w:spacing w:val="-1"/>
          <w:lang w:val="lv-LV"/>
        </w:rPr>
      </w:pPr>
      <w:r w:rsidRPr="00A84D44">
        <w:rPr>
          <w:lang w:val="lv-LV"/>
        </w:rPr>
        <w:t>Gaļai un blakusproduktiem:</w:t>
      </w:r>
    </w:p>
    <w:p w14:paraId="4677D5C1" w14:textId="77777777" w:rsidR="00D4090B" w:rsidRPr="00A84D44" w:rsidRDefault="00D4090B" w:rsidP="002447AD">
      <w:pPr>
        <w:pStyle w:val="BodyText"/>
        <w:kinsoku w:val="0"/>
        <w:overflowPunct w:val="0"/>
        <w:jc w:val="both"/>
        <w:rPr>
          <w:lang w:val="lv-LV"/>
        </w:rPr>
      </w:pPr>
      <w:r w:rsidRPr="00A84D44">
        <w:rPr>
          <w:lang w:val="lv-LV"/>
        </w:rPr>
        <w:t>Liellopiem: 22 dienas.</w:t>
      </w:r>
    </w:p>
    <w:p w14:paraId="7E50394E" w14:textId="77777777" w:rsidR="00D4090B" w:rsidRPr="00A84D44" w:rsidRDefault="00D4090B" w:rsidP="002447AD">
      <w:pPr>
        <w:pStyle w:val="BodyText"/>
        <w:kinsoku w:val="0"/>
        <w:overflowPunct w:val="0"/>
        <w:jc w:val="both"/>
        <w:rPr>
          <w:spacing w:val="-1"/>
          <w:lang w:val="lv-LV"/>
        </w:rPr>
      </w:pPr>
      <w:r w:rsidRPr="00A84D44">
        <w:rPr>
          <w:lang w:val="lv-LV"/>
        </w:rPr>
        <w:t>Cūkām: 13 dienas.</w:t>
      </w:r>
    </w:p>
    <w:p w14:paraId="66B370A0" w14:textId="77777777" w:rsidR="00D4090B" w:rsidRPr="00A84D44" w:rsidRDefault="00D4090B" w:rsidP="002447AD">
      <w:pPr>
        <w:pStyle w:val="BodyText"/>
        <w:kinsoku w:val="0"/>
        <w:overflowPunct w:val="0"/>
        <w:jc w:val="both"/>
        <w:rPr>
          <w:lang w:val="lv-LV"/>
        </w:rPr>
      </w:pPr>
      <w:r w:rsidRPr="00A84D44">
        <w:rPr>
          <w:lang w:val="lv-LV"/>
        </w:rPr>
        <w:t>Aitām: 16 dienas.</w:t>
      </w:r>
    </w:p>
    <w:p w14:paraId="0CF49DBE" w14:textId="77777777" w:rsidR="00D4090B" w:rsidRPr="00A84D44" w:rsidRDefault="00D4090B" w:rsidP="002447AD">
      <w:pPr>
        <w:pStyle w:val="BodyText"/>
        <w:kinsoku w:val="0"/>
        <w:overflowPunct w:val="0"/>
        <w:jc w:val="both"/>
        <w:rPr>
          <w:lang w:val="lv-LV"/>
        </w:rPr>
      </w:pPr>
    </w:p>
    <w:p w14:paraId="1F543FEB" w14:textId="77777777" w:rsidR="00D4090B" w:rsidRPr="00A84D44" w:rsidRDefault="00D4090B" w:rsidP="002447AD">
      <w:pPr>
        <w:pStyle w:val="BodyText"/>
        <w:kinsoku w:val="0"/>
        <w:overflowPunct w:val="0"/>
        <w:jc w:val="both"/>
        <w:rPr>
          <w:spacing w:val="-1"/>
          <w:lang w:val="lv-LV"/>
        </w:rPr>
      </w:pPr>
      <w:r w:rsidRPr="00A84D44">
        <w:rPr>
          <w:lang w:val="lv-LV"/>
        </w:rPr>
        <w:t>Nav reģistrēts lietošanai dzīvniekiem, kuru pienu izmanto cilvēku uzturā.</w:t>
      </w:r>
    </w:p>
    <w:p w14:paraId="7E24CF31" w14:textId="77777777" w:rsidR="00D4090B" w:rsidRPr="00A84D44" w:rsidRDefault="00D4090B" w:rsidP="002447AD">
      <w:pPr>
        <w:pStyle w:val="BodyText"/>
        <w:kinsoku w:val="0"/>
        <w:overflowPunct w:val="0"/>
        <w:jc w:val="both"/>
        <w:rPr>
          <w:spacing w:val="-1"/>
          <w:lang w:val="lv-LV"/>
        </w:rPr>
      </w:pPr>
      <w:r w:rsidRPr="00A84D44">
        <w:rPr>
          <w:lang w:val="lv-LV"/>
        </w:rPr>
        <w:t>Nelietot grūsniem dzīvniekiem 2 mēnešus pirms gaidāmajām dzemdībām, ja šo dzīvnieku pienu paredzēts izmantot cilvēku uzturā.</w:t>
      </w:r>
    </w:p>
    <w:p w14:paraId="652D8D2D" w14:textId="77777777" w:rsidR="00D4090B" w:rsidRPr="00A84D44" w:rsidRDefault="00D4090B" w:rsidP="00783A8E">
      <w:pPr>
        <w:pStyle w:val="BodyText"/>
        <w:kinsoku w:val="0"/>
        <w:overflowPunct w:val="0"/>
        <w:ind w:left="0"/>
        <w:jc w:val="both"/>
        <w:rPr>
          <w:lang w:val="lv-LV"/>
        </w:rPr>
      </w:pPr>
    </w:p>
    <w:p w14:paraId="1F8DD349" w14:textId="77777777" w:rsidR="00D4090B" w:rsidRPr="00A84D44" w:rsidRDefault="00D4090B" w:rsidP="00783A8E">
      <w:pPr>
        <w:pStyle w:val="BodyText"/>
        <w:kinsoku w:val="0"/>
        <w:overflowPunct w:val="0"/>
        <w:ind w:left="0"/>
        <w:jc w:val="both"/>
        <w:rPr>
          <w:lang w:val="lv-LV"/>
        </w:rPr>
      </w:pPr>
    </w:p>
    <w:p w14:paraId="1EEF6C7E"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11.</w:t>
      </w:r>
      <w:r w:rsidRPr="00A84D44">
        <w:rPr>
          <w:b w:val="0"/>
          <w:bCs w:val="0"/>
          <w:lang w:val="lv-LV"/>
        </w:rPr>
        <w:tab/>
      </w:r>
      <w:r w:rsidRPr="00A84D44">
        <w:rPr>
          <w:lang w:val="lv-LV"/>
        </w:rPr>
        <w:t>Īpaši uzglabāšanas nosacījumi</w:t>
      </w:r>
    </w:p>
    <w:p w14:paraId="6221D080" w14:textId="77777777" w:rsidR="00D4090B" w:rsidRPr="00A84D44" w:rsidRDefault="00D4090B" w:rsidP="00783A8E">
      <w:pPr>
        <w:pStyle w:val="BodyText"/>
        <w:kinsoku w:val="0"/>
        <w:overflowPunct w:val="0"/>
        <w:ind w:left="0"/>
        <w:jc w:val="both"/>
        <w:rPr>
          <w:b/>
          <w:bCs/>
          <w:lang w:val="lv-LV"/>
        </w:rPr>
      </w:pPr>
    </w:p>
    <w:p w14:paraId="46489737" w14:textId="77777777" w:rsidR="00D4090B" w:rsidRPr="00A84D44" w:rsidRDefault="00D4090B" w:rsidP="002447AD">
      <w:pPr>
        <w:pStyle w:val="BodyText"/>
        <w:kinsoku w:val="0"/>
        <w:overflowPunct w:val="0"/>
        <w:jc w:val="both"/>
        <w:rPr>
          <w:spacing w:val="-1"/>
          <w:lang w:val="lv-LV"/>
        </w:rPr>
      </w:pPr>
      <w:r w:rsidRPr="00A84D44">
        <w:rPr>
          <w:lang w:val="lv-LV"/>
        </w:rPr>
        <w:t>Uzglabāt bērniem neredzamā un nepieejamā vietā.</w:t>
      </w:r>
    </w:p>
    <w:p w14:paraId="69DDF537" w14:textId="77777777" w:rsidR="00D4090B" w:rsidRPr="00A84D44" w:rsidRDefault="00D4090B" w:rsidP="002447AD">
      <w:pPr>
        <w:pStyle w:val="BodyText"/>
        <w:kinsoku w:val="0"/>
        <w:overflowPunct w:val="0"/>
        <w:ind w:left="0"/>
        <w:jc w:val="both"/>
        <w:rPr>
          <w:lang w:val="lv-LV"/>
        </w:rPr>
      </w:pPr>
    </w:p>
    <w:p w14:paraId="03152FD4" w14:textId="77777777" w:rsidR="00D4090B" w:rsidRPr="00A84D44" w:rsidRDefault="00D4090B" w:rsidP="002447AD">
      <w:pPr>
        <w:pStyle w:val="BodyText"/>
        <w:kinsoku w:val="0"/>
        <w:overflowPunct w:val="0"/>
        <w:jc w:val="both"/>
        <w:rPr>
          <w:spacing w:val="-1"/>
          <w:lang w:val="lv-LV"/>
        </w:rPr>
      </w:pPr>
      <w:r w:rsidRPr="00A84D44">
        <w:rPr>
          <w:lang w:val="lv-LV"/>
        </w:rPr>
        <w:t>Šīm veterinārajām zālēm nav nepieciešami īpaši uzglabāšanas apstākļi.</w:t>
      </w:r>
    </w:p>
    <w:p w14:paraId="5ED87A42" w14:textId="77777777" w:rsidR="00D4090B" w:rsidRPr="00A84D44" w:rsidRDefault="00D4090B" w:rsidP="002447AD">
      <w:pPr>
        <w:pStyle w:val="BodyText"/>
        <w:kinsoku w:val="0"/>
        <w:overflowPunct w:val="0"/>
        <w:ind w:left="0"/>
        <w:jc w:val="both"/>
        <w:rPr>
          <w:lang w:val="lv-LV"/>
        </w:rPr>
      </w:pPr>
    </w:p>
    <w:p w14:paraId="31D71032" w14:textId="77777777" w:rsidR="00D4090B" w:rsidRPr="00A84D44" w:rsidRDefault="00D4090B" w:rsidP="002447AD">
      <w:pPr>
        <w:pStyle w:val="BodyText"/>
        <w:kinsoku w:val="0"/>
        <w:overflowPunct w:val="0"/>
        <w:jc w:val="both"/>
        <w:rPr>
          <w:lang w:val="lv-LV"/>
        </w:rPr>
      </w:pPr>
      <w:r w:rsidRPr="00A84D44">
        <w:rPr>
          <w:lang w:val="lv-LV"/>
        </w:rPr>
        <w:t>Nelietot šīs veterinārās zāles, ja beidzies derīguma termiņš, kas norādīts marķējumā pēc EXP. Derīguma termiņš attiecināms uz mēneša pēdējo dienu.</w:t>
      </w:r>
    </w:p>
    <w:p w14:paraId="22950CF5" w14:textId="77777777" w:rsidR="00D4090B" w:rsidRPr="00A84D44" w:rsidRDefault="00D4090B" w:rsidP="002447AD">
      <w:pPr>
        <w:pStyle w:val="BodyText"/>
        <w:kinsoku w:val="0"/>
        <w:overflowPunct w:val="0"/>
        <w:ind w:left="0"/>
        <w:jc w:val="both"/>
        <w:rPr>
          <w:lang w:val="lv-LV"/>
        </w:rPr>
      </w:pPr>
    </w:p>
    <w:p w14:paraId="4B1ECEB9" w14:textId="77777777" w:rsidR="00D4090B" w:rsidRPr="00A84D44" w:rsidRDefault="00D4090B" w:rsidP="002447AD">
      <w:pPr>
        <w:pStyle w:val="BodyText"/>
        <w:kinsoku w:val="0"/>
        <w:overflowPunct w:val="0"/>
        <w:jc w:val="both"/>
        <w:rPr>
          <w:spacing w:val="-1"/>
          <w:lang w:val="lv-LV"/>
        </w:rPr>
      </w:pPr>
      <w:r w:rsidRPr="00A84D44">
        <w:rPr>
          <w:lang w:val="lv-LV"/>
        </w:rPr>
        <w:t xml:space="preserve">Derīguma termiņš pēc </w:t>
      </w:r>
      <w:r w:rsidRPr="00783A8E">
        <w:rPr>
          <w:lang w:val="lv-LV"/>
        </w:rPr>
        <w:t xml:space="preserve">pirmreizējas tiešā </w:t>
      </w:r>
      <w:r w:rsidRPr="00A84D44">
        <w:rPr>
          <w:lang w:val="lv-LV"/>
        </w:rPr>
        <w:t>iepakojuma atvēršanas: 28 dienas.</w:t>
      </w:r>
    </w:p>
    <w:p w14:paraId="77ED6020" w14:textId="77777777" w:rsidR="00D4090B" w:rsidRPr="00A84D44" w:rsidRDefault="00D4090B" w:rsidP="00783A8E">
      <w:pPr>
        <w:pStyle w:val="BodyText"/>
        <w:kinsoku w:val="0"/>
        <w:overflowPunct w:val="0"/>
        <w:ind w:left="0"/>
        <w:jc w:val="both"/>
        <w:rPr>
          <w:lang w:val="lv-LV"/>
        </w:rPr>
      </w:pPr>
    </w:p>
    <w:p w14:paraId="688DB26B" w14:textId="77777777" w:rsidR="00D4090B" w:rsidRPr="00A84D44" w:rsidRDefault="00D4090B" w:rsidP="00783A8E">
      <w:pPr>
        <w:pStyle w:val="BodyText"/>
        <w:kinsoku w:val="0"/>
        <w:overflowPunct w:val="0"/>
        <w:ind w:left="0"/>
        <w:jc w:val="both"/>
        <w:rPr>
          <w:lang w:val="lv-LV"/>
        </w:rPr>
      </w:pPr>
    </w:p>
    <w:p w14:paraId="1F02AA62" w14:textId="77777777" w:rsidR="00D4090B" w:rsidRPr="00A84D44" w:rsidRDefault="00D4090B" w:rsidP="00783A8E">
      <w:pPr>
        <w:pStyle w:val="Heading1"/>
        <w:tabs>
          <w:tab w:val="left" w:pos="685"/>
        </w:tabs>
        <w:kinsoku w:val="0"/>
        <w:overflowPunct w:val="0"/>
        <w:ind w:left="117" w:firstLine="0"/>
        <w:jc w:val="both"/>
        <w:rPr>
          <w:b w:val="0"/>
          <w:bCs w:val="0"/>
          <w:lang w:val="lv-LV"/>
        </w:rPr>
      </w:pPr>
      <w:r w:rsidRPr="00A84D44">
        <w:rPr>
          <w:highlight w:val="lightGray"/>
          <w:lang w:val="lv-LV"/>
        </w:rPr>
        <w:t>12.</w:t>
      </w:r>
      <w:r w:rsidRPr="00A84D44">
        <w:rPr>
          <w:b w:val="0"/>
          <w:bCs w:val="0"/>
          <w:lang w:val="lv-LV"/>
        </w:rPr>
        <w:tab/>
      </w:r>
      <w:r w:rsidRPr="00A84D44">
        <w:rPr>
          <w:lang w:val="lv-LV"/>
        </w:rPr>
        <w:t>Īpaši norādījumi atkritumu iznīcināšanai</w:t>
      </w:r>
    </w:p>
    <w:p w14:paraId="444F4093" w14:textId="77777777" w:rsidR="00D4090B" w:rsidRPr="00A84D44" w:rsidRDefault="00D4090B" w:rsidP="00783A8E">
      <w:pPr>
        <w:pStyle w:val="BodyText"/>
        <w:kinsoku w:val="0"/>
        <w:overflowPunct w:val="0"/>
        <w:ind w:left="0"/>
        <w:jc w:val="both"/>
        <w:rPr>
          <w:b/>
          <w:bCs/>
          <w:lang w:val="lv-LV"/>
        </w:rPr>
      </w:pPr>
    </w:p>
    <w:p w14:paraId="2F6D327A" w14:textId="77777777" w:rsidR="00D4090B" w:rsidRPr="00A84D44" w:rsidRDefault="00D4090B" w:rsidP="002447AD">
      <w:pPr>
        <w:pStyle w:val="BodyText"/>
        <w:kinsoku w:val="0"/>
        <w:overflowPunct w:val="0"/>
        <w:jc w:val="both"/>
        <w:rPr>
          <w:lang w:val="lv-LV"/>
        </w:rPr>
      </w:pPr>
      <w:r w:rsidRPr="00A84D44">
        <w:rPr>
          <w:lang w:val="lv-LV"/>
        </w:rPr>
        <w:t xml:space="preserve">Neizmest veterinārās zāles kanalizācijā </w:t>
      </w:r>
      <w:r w:rsidRPr="00783A8E">
        <w:rPr>
          <w:lang w:val="lv-LV"/>
        </w:rPr>
        <w:t>vai kopā ar sadzīves atkritumiem</w:t>
      </w:r>
      <w:r w:rsidRPr="00A84D44">
        <w:rPr>
          <w:lang w:val="lv-LV"/>
        </w:rPr>
        <w:t>.</w:t>
      </w:r>
    </w:p>
    <w:p w14:paraId="0B363B74" w14:textId="77777777" w:rsidR="00D4090B" w:rsidRPr="00A84D44" w:rsidRDefault="00D4090B" w:rsidP="002447AD">
      <w:pPr>
        <w:pStyle w:val="BodyText"/>
        <w:kinsoku w:val="0"/>
        <w:overflowPunct w:val="0"/>
        <w:jc w:val="both"/>
        <w:rPr>
          <w:lang w:val="lv-LV"/>
        </w:rPr>
      </w:pPr>
    </w:p>
    <w:p w14:paraId="3A938F68" w14:textId="77777777" w:rsidR="00D4090B" w:rsidRPr="00A84D44" w:rsidRDefault="00D4090B" w:rsidP="002447AD">
      <w:pPr>
        <w:pStyle w:val="BodyText"/>
        <w:kinsoku w:val="0"/>
        <w:overflowPunct w:val="0"/>
        <w:jc w:val="both"/>
        <w:rPr>
          <w:lang w:val="lv-LV"/>
        </w:rPr>
      </w:pPr>
      <w:r w:rsidRPr="00A84D44">
        <w:rPr>
          <w:lang w:val="lv-LV"/>
        </w:rPr>
        <w:t xml:space="preserve">Jautājiet savam veterinārārstam, kā atbrīvoties no nevajadzīgām veterinārajām zālēm. Šādi pasākumi palīdzēs aizsargāt apkārtējo vidi. </w:t>
      </w:r>
    </w:p>
    <w:p w14:paraId="49F16072" w14:textId="77777777" w:rsidR="00D4090B" w:rsidRPr="00A84D44" w:rsidRDefault="00D4090B" w:rsidP="002447AD">
      <w:pPr>
        <w:pStyle w:val="BodyText"/>
        <w:kinsoku w:val="0"/>
        <w:overflowPunct w:val="0"/>
        <w:jc w:val="both"/>
        <w:rPr>
          <w:lang w:val="lv-LV"/>
        </w:rPr>
      </w:pPr>
    </w:p>
    <w:p w14:paraId="4C0DE32F" w14:textId="77777777" w:rsidR="00D4090B" w:rsidRPr="00A84D44" w:rsidRDefault="00D4090B" w:rsidP="002447AD">
      <w:pPr>
        <w:pStyle w:val="BodyText"/>
        <w:kinsoku w:val="0"/>
        <w:overflowPunct w:val="0"/>
        <w:jc w:val="both"/>
        <w:rPr>
          <w:lang w:val="lv-LV"/>
        </w:rPr>
      </w:pPr>
      <w:r w:rsidRPr="00A84D44">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BD15FE2" w14:textId="77777777" w:rsidR="00D4090B" w:rsidRPr="00A84D44" w:rsidRDefault="00D4090B" w:rsidP="00783A8E">
      <w:pPr>
        <w:pStyle w:val="BodyText"/>
        <w:kinsoku w:val="0"/>
        <w:overflowPunct w:val="0"/>
        <w:ind w:left="0"/>
        <w:jc w:val="both"/>
        <w:rPr>
          <w:lang w:val="lv-LV"/>
        </w:rPr>
      </w:pPr>
    </w:p>
    <w:p w14:paraId="3A584AD3" w14:textId="77777777" w:rsidR="00D4090B" w:rsidRPr="00A84D44" w:rsidRDefault="00D4090B" w:rsidP="00783A8E">
      <w:pPr>
        <w:pStyle w:val="BodyText"/>
        <w:kinsoku w:val="0"/>
        <w:overflowPunct w:val="0"/>
        <w:ind w:left="0"/>
        <w:jc w:val="both"/>
        <w:rPr>
          <w:lang w:val="lv-LV"/>
        </w:rPr>
      </w:pPr>
    </w:p>
    <w:p w14:paraId="683B65CE" w14:textId="77777777" w:rsidR="00D4090B" w:rsidRPr="00A84D44" w:rsidRDefault="00D4090B" w:rsidP="00783A8E">
      <w:pPr>
        <w:pStyle w:val="Style1"/>
        <w:ind w:hanging="425"/>
        <w:jc w:val="both"/>
      </w:pPr>
      <w:r w:rsidRPr="00A84D44">
        <w:rPr>
          <w:highlight w:val="lightGray"/>
        </w:rPr>
        <w:t>13.</w:t>
      </w:r>
      <w:r w:rsidRPr="00A84D44">
        <w:tab/>
        <w:t>Veterināro zāļu klasifikācija</w:t>
      </w:r>
    </w:p>
    <w:p w14:paraId="49BD71EB" w14:textId="77777777" w:rsidR="00D4090B" w:rsidRPr="00A84D44" w:rsidRDefault="00D4090B" w:rsidP="00783A8E">
      <w:pPr>
        <w:pStyle w:val="BodyText"/>
        <w:kinsoku w:val="0"/>
        <w:overflowPunct w:val="0"/>
        <w:jc w:val="both"/>
        <w:rPr>
          <w:spacing w:val="-1"/>
          <w:lang w:val="lv-LV"/>
        </w:rPr>
      </w:pPr>
    </w:p>
    <w:p w14:paraId="03C8154C" w14:textId="77777777" w:rsidR="00D4090B" w:rsidRPr="00A84D44" w:rsidRDefault="00D4090B" w:rsidP="00783A8E">
      <w:pPr>
        <w:pStyle w:val="BodyText"/>
        <w:kinsoku w:val="0"/>
        <w:overflowPunct w:val="0"/>
        <w:jc w:val="both"/>
        <w:rPr>
          <w:spacing w:val="-1"/>
          <w:lang w:val="lv-LV"/>
        </w:rPr>
      </w:pPr>
      <w:r w:rsidRPr="00A84D44">
        <w:rPr>
          <w:spacing w:val="-1"/>
          <w:lang w:val="lv-LV"/>
        </w:rPr>
        <w:t>Recepšu veterinārās zāles.</w:t>
      </w:r>
    </w:p>
    <w:p w14:paraId="2DE5BEAE" w14:textId="77777777" w:rsidR="00D4090B" w:rsidRPr="00A84D44" w:rsidRDefault="00D4090B" w:rsidP="00783A8E">
      <w:pPr>
        <w:pStyle w:val="BodyText"/>
        <w:kinsoku w:val="0"/>
        <w:overflowPunct w:val="0"/>
        <w:jc w:val="both"/>
        <w:rPr>
          <w:spacing w:val="-1"/>
          <w:lang w:val="lv-LV"/>
        </w:rPr>
      </w:pPr>
    </w:p>
    <w:p w14:paraId="26B8BA87" w14:textId="77777777" w:rsidR="00D4090B" w:rsidRPr="00A84D44" w:rsidRDefault="00D4090B" w:rsidP="00783A8E">
      <w:pPr>
        <w:pStyle w:val="Style1"/>
        <w:ind w:left="685"/>
        <w:jc w:val="both"/>
      </w:pPr>
      <w:r w:rsidRPr="00A84D44">
        <w:rPr>
          <w:highlight w:val="lightGray"/>
        </w:rPr>
        <w:lastRenderedPageBreak/>
        <w:t>14.</w:t>
      </w:r>
      <w:r w:rsidRPr="00A84D44">
        <w:tab/>
        <w:t>Tirdzniecības atļaujas numuri un iepakojuma lielumi</w:t>
      </w:r>
    </w:p>
    <w:p w14:paraId="17D895E0" w14:textId="77777777" w:rsidR="00D4090B" w:rsidRPr="00A84D44" w:rsidRDefault="00D4090B" w:rsidP="00783A8E">
      <w:pPr>
        <w:tabs>
          <w:tab w:val="left" w:pos="720"/>
        </w:tabs>
        <w:ind w:left="118"/>
        <w:jc w:val="both"/>
        <w:rPr>
          <w:szCs w:val="22"/>
          <w:lang w:val="lv-LV"/>
        </w:rPr>
      </w:pPr>
    </w:p>
    <w:p w14:paraId="6AFA7B21" w14:textId="77777777" w:rsidR="00D4090B" w:rsidRPr="00A84D44" w:rsidRDefault="00D4090B" w:rsidP="002447AD">
      <w:pPr>
        <w:tabs>
          <w:tab w:val="left" w:pos="720"/>
        </w:tabs>
        <w:ind w:left="118"/>
        <w:jc w:val="both"/>
        <w:rPr>
          <w:sz w:val="22"/>
          <w:szCs w:val="22"/>
          <w:lang w:val="lv-LV"/>
        </w:rPr>
      </w:pPr>
      <w:r w:rsidRPr="00A84D44">
        <w:rPr>
          <w:sz w:val="22"/>
          <w:szCs w:val="22"/>
          <w:lang w:val="lv-LV"/>
        </w:rPr>
        <w:t>20 ml, 50 ml, 100 ml un 250 ml bezkrāsaini I tipa stikla flakoni ar hlorbutila gumijas aizbāžņiem, noslēgti ar alumīnija vāciņiem, tiek piegādāti kartona kastēs. Viens flakons kastē.</w:t>
      </w:r>
    </w:p>
    <w:p w14:paraId="26528924" w14:textId="77777777" w:rsidR="00D4090B" w:rsidRPr="00A84D44" w:rsidRDefault="00D4090B" w:rsidP="00783A8E">
      <w:pPr>
        <w:tabs>
          <w:tab w:val="left" w:pos="720"/>
        </w:tabs>
        <w:ind w:left="118"/>
        <w:jc w:val="both"/>
        <w:rPr>
          <w:lang w:val="lv-LV"/>
        </w:rPr>
      </w:pPr>
    </w:p>
    <w:p w14:paraId="4763F023" w14:textId="77777777" w:rsidR="00D4090B" w:rsidRPr="00A84D44" w:rsidRDefault="00D4090B" w:rsidP="002447AD">
      <w:pPr>
        <w:tabs>
          <w:tab w:val="left" w:pos="720"/>
        </w:tabs>
        <w:ind w:left="118"/>
        <w:jc w:val="both"/>
        <w:rPr>
          <w:sz w:val="22"/>
          <w:szCs w:val="22"/>
          <w:lang w:val="lv-LV"/>
        </w:rPr>
      </w:pPr>
      <w:r w:rsidRPr="00A84D44">
        <w:rPr>
          <w:sz w:val="22"/>
          <w:szCs w:val="22"/>
          <w:lang w:val="lv-LV"/>
        </w:rPr>
        <w:t>Ne visi iepakojuma lielumi var tikt izplatīti.</w:t>
      </w:r>
    </w:p>
    <w:p w14:paraId="6000422F" w14:textId="77777777" w:rsidR="00D4090B" w:rsidRPr="00A84D44" w:rsidRDefault="00D4090B" w:rsidP="00783A8E">
      <w:pPr>
        <w:tabs>
          <w:tab w:val="left" w:pos="720"/>
        </w:tabs>
        <w:ind w:left="118"/>
        <w:jc w:val="both"/>
        <w:rPr>
          <w:szCs w:val="22"/>
          <w:lang w:val="lv-LV"/>
        </w:rPr>
      </w:pPr>
    </w:p>
    <w:p w14:paraId="04F7EC41" w14:textId="77777777" w:rsidR="00D4090B" w:rsidRPr="00A84D44" w:rsidRDefault="00D4090B" w:rsidP="00783A8E">
      <w:pPr>
        <w:tabs>
          <w:tab w:val="left" w:pos="720"/>
        </w:tabs>
        <w:ind w:left="118"/>
        <w:jc w:val="both"/>
        <w:rPr>
          <w:szCs w:val="22"/>
          <w:lang w:val="lv-LV"/>
        </w:rPr>
      </w:pPr>
    </w:p>
    <w:p w14:paraId="362F31A9" w14:textId="77777777" w:rsidR="00D4090B" w:rsidRPr="00A84D44" w:rsidRDefault="00D4090B" w:rsidP="00783A8E">
      <w:pPr>
        <w:pStyle w:val="Style1"/>
        <w:ind w:left="685"/>
        <w:jc w:val="both"/>
      </w:pPr>
      <w:r w:rsidRPr="00A84D44">
        <w:rPr>
          <w:highlight w:val="lightGray"/>
        </w:rPr>
        <w:t>15.</w:t>
      </w:r>
      <w:r w:rsidRPr="00A84D44">
        <w:tab/>
        <w:t>Datums, kad lietošanas instrukcija pēdējo reizi pārskatīta</w:t>
      </w:r>
    </w:p>
    <w:p w14:paraId="4B90F523" w14:textId="77777777" w:rsidR="00D4090B" w:rsidRPr="00A84D44" w:rsidRDefault="00D4090B" w:rsidP="00783A8E">
      <w:pPr>
        <w:pStyle w:val="BodyText"/>
        <w:kinsoku w:val="0"/>
        <w:overflowPunct w:val="0"/>
        <w:ind w:left="236"/>
        <w:jc w:val="both"/>
        <w:rPr>
          <w:spacing w:val="-1"/>
          <w:lang w:val="lv-LV"/>
        </w:rPr>
      </w:pPr>
    </w:p>
    <w:p w14:paraId="13192A44" w14:textId="77777777" w:rsidR="00D4090B" w:rsidRPr="00A84D44" w:rsidRDefault="00D4090B" w:rsidP="00783A8E">
      <w:pPr>
        <w:pStyle w:val="BodyText"/>
        <w:kinsoku w:val="0"/>
        <w:overflowPunct w:val="0"/>
        <w:jc w:val="both"/>
        <w:rPr>
          <w:lang w:val="lv-LV"/>
        </w:rPr>
      </w:pPr>
      <w:r w:rsidRPr="00A84D44">
        <w:rPr>
          <w:lang w:val="lv-LV"/>
        </w:rPr>
        <w:t>12/2023</w:t>
      </w:r>
    </w:p>
    <w:p w14:paraId="4777316B" w14:textId="77777777" w:rsidR="00D4090B" w:rsidRPr="00A84D44" w:rsidRDefault="00D4090B" w:rsidP="00783A8E">
      <w:pPr>
        <w:pStyle w:val="BodyText"/>
        <w:kinsoku w:val="0"/>
        <w:overflowPunct w:val="0"/>
        <w:jc w:val="both"/>
        <w:rPr>
          <w:lang w:val="lv-LV"/>
        </w:rPr>
      </w:pPr>
    </w:p>
    <w:p w14:paraId="42AFB0FC" w14:textId="77777777" w:rsidR="00D4090B" w:rsidRPr="00A84D44" w:rsidRDefault="00D4090B" w:rsidP="002447AD">
      <w:pPr>
        <w:pStyle w:val="BodyText"/>
        <w:kinsoku w:val="0"/>
        <w:overflowPunct w:val="0"/>
        <w:jc w:val="both"/>
        <w:rPr>
          <w:spacing w:val="-1"/>
          <w:lang w:val="lv-LV"/>
        </w:rPr>
      </w:pPr>
      <w:r w:rsidRPr="00A84D44">
        <w:rPr>
          <w:lang w:val="lv-LV"/>
        </w:rPr>
        <w:t>Sīkāka informācija par šīm veterinārajām zālēm ir pieejama Savienības zāļu datubāzē (</w:t>
      </w:r>
      <w:hyperlink r:id="rId9" w:history="1">
        <w:r w:rsidRPr="00A84D44">
          <w:rPr>
            <w:rStyle w:val="Hyperlink"/>
            <w:lang w:val="lv-LV"/>
          </w:rPr>
          <w:t>https://medicines.health.europa.eu/veterinary</w:t>
        </w:r>
      </w:hyperlink>
      <w:r w:rsidRPr="00A84D44">
        <w:rPr>
          <w:lang w:val="lv-LV"/>
        </w:rPr>
        <w:t>).</w:t>
      </w:r>
    </w:p>
    <w:p w14:paraId="69258897" w14:textId="77777777" w:rsidR="00D4090B" w:rsidRPr="00A84D44" w:rsidRDefault="00D4090B" w:rsidP="00783A8E">
      <w:pPr>
        <w:pStyle w:val="BodyText"/>
        <w:kinsoku w:val="0"/>
        <w:overflowPunct w:val="0"/>
        <w:ind w:left="567" w:hanging="425"/>
        <w:jc w:val="both"/>
        <w:rPr>
          <w:lang w:val="lv-LV"/>
        </w:rPr>
      </w:pPr>
    </w:p>
    <w:p w14:paraId="5FF5E8E9" w14:textId="77777777" w:rsidR="00D4090B" w:rsidRPr="00A84D44" w:rsidRDefault="00D4090B" w:rsidP="00783A8E">
      <w:pPr>
        <w:pStyle w:val="BodyText"/>
        <w:kinsoku w:val="0"/>
        <w:overflowPunct w:val="0"/>
        <w:ind w:left="0" w:firstLine="142"/>
        <w:jc w:val="both"/>
        <w:rPr>
          <w:lang w:val="lv-LV"/>
        </w:rPr>
      </w:pPr>
    </w:p>
    <w:p w14:paraId="77F52D99" w14:textId="77777777" w:rsidR="00D4090B" w:rsidRPr="00A84D44" w:rsidRDefault="00D4090B" w:rsidP="00783A8E">
      <w:pPr>
        <w:pStyle w:val="Style1"/>
        <w:ind w:hanging="425"/>
        <w:jc w:val="both"/>
      </w:pPr>
      <w:r w:rsidRPr="00A84D44">
        <w:rPr>
          <w:highlight w:val="lightGray"/>
        </w:rPr>
        <w:t>16.</w:t>
      </w:r>
      <w:r w:rsidRPr="00A84D44">
        <w:tab/>
        <w:t>Kontaktinformācija:</w:t>
      </w:r>
    </w:p>
    <w:p w14:paraId="13E3498F" w14:textId="77777777" w:rsidR="00D4090B" w:rsidRPr="00A84D44" w:rsidRDefault="00D4090B" w:rsidP="00783A8E">
      <w:pPr>
        <w:pStyle w:val="BodyText"/>
        <w:kinsoku w:val="0"/>
        <w:overflowPunct w:val="0"/>
        <w:ind w:left="0" w:firstLine="142"/>
        <w:jc w:val="both"/>
        <w:rPr>
          <w:lang w:val="lv-LV"/>
        </w:rPr>
      </w:pPr>
    </w:p>
    <w:p w14:paraId="1189B9E9" w14:textId="77777777" w:rsidR="00D4090B" w:rsidRPr="00A84D44" w:rsidRDefault="00D4090B" w:rsidP="00783A8E">
      <w:pPr>
        <w:pStyle w:val="BodyText"/>
        <w:kinsoku w:val="0"/>
        <w:overflowPunct w:val="0"/>
        <w:ind w:left="142"/>
        <w:jc w:val="both"/>
        <w:rPr>
          <w:lang w:val="lv-LV"/>
        </w:rPr>
      </w:pPr>
      <w:r w:rsidRPr="00A84D44">
        <w:rPr>
          <w:u w:val="single"/>
          <w:lang w:val="lv-LV"/>
        </w:rPr>
        <w:t xml:space="preserve">Tirdzniecības atļaujas turētājs </w:t>
      </w:r>
      <w:r w:rsidRPr="00A84D44">
        <w:rPr>
          <w:iCs/>
          <w:u w:val="single"/>
          <w:lang w:val="lv-LV"/>
        </w:rPr>
        <w:t>un kontaktinformācija, lai ziņotu par iespējamām blakusparādībām</w:t>
      </w:r>
      <w:r w:rsidRPr="00A84D44">
        <w:rPr>
          <w:lang w:val="lv-LV"/>
        </w:rPr>
        <w:t>:</w:t>
      </w:r>
    </w:p>
    <w:p w14:paraId="6BADD3A4" w14:textId="77777777" w:rsidR="00D4090B" w:rsidRPr="00783A8E" w:rsidRDefault="00D4090B" w:rsidP="00783A8E">
      <w:pPr>
        <w:ind w:left="142"/>
        <w:jc w:val="both"/>
        <w:rPr>
          <w:iCs/>
          <w:sz w:val="22"/>
          <w:szCs w:val="22"/>
          <w:lang w:val="lv-LV"/>
        </w:rPr>
      </w:pPr>
      <w:r w:rsidRPr="00783A8E">
        <w:rPr>
          <w:iCs/>
          <w:sz w:val="22"/>
          <w:szCs w:val="22"/>
          <w:lang w:val="lv-LV"/>
        </w:rPr>
        <w:t>Huvepharma NV</w:t>
      </w:r>
    </w:p>
    <w:p w14:paraId="069D3D08" w14:textId="77777777" w:rsidR="00D4090B" w:rsidRPr="00783A8E" w:rsidRDefault="00D4090B" w:rsidP="00783A8E">
      <w:pPr>
        <w:ind w:left="142"/>
        <w:jc w:val="both"/>
        <w:rPr>
          <w:iCs/>
          <w:sz w:val="22"/>
          <w:szCs w:val="22"/>
          <w:lang w:val="lv-LV"/>
        </w:rPr>
      </w:pPr>
      <w:r w:rsidRPr="00783A8E">
        <w:rPr>
          <w:iCs/>
          <w:sz w:val="22"/>
          <w:szCs w:val="22"/>
          <w:lang w:val="lv-LV"/>
        </w:rPr>
        <w:t>Uitbreidingstraat 80</w:t>
      </w:r>
    </w:p>
    <w:p w14:paraId="593B1886" w14:textId="77777777" w:rsidR="00D4090B" w:rsidRPr="00783A8E" w:rsidRDefault="00D4090B" w:rsidP="00783A8E">
      <w:pPr>
        <w:ind w:left="142"/>
        <w:jc w:val="both"/>
        <w:rPr>
          <w:iCs/>
          <w:sz w:val="22"/>
          <w:szCs w:val="22"/>
          <w:lang w:val="lv-LV"/>
        </w:rPr>
      </w:pPr>
      <w:r w:rsidRPr="00783A8E">
        <w:rPr>
          <w:iCs/>
          <w:sz w:val="22"/>
          <w:szCs w:val="22"/>
          <w:lang w:val="lv-LV"/>
        </w:rPr>
        <w:t>2600 Antwerpen</w:t>
      </w:r>
    </w:p>
    <w:p w14:paraId="4B28A47F" w14:textId="77777777" w:rsidR="00D4090B" w:rsidRPr="00783A8E" w:rsidRDefault="00D4090B" w:rsidP="00783A8E">
      <w:pPr>
        <w:ind w:left="142"/>
        <w:jc w:val="both"/>
        <w:rPr>
          <w:iCs/>
          <w:sz w:val="22"/>
          <w:szCs w:val="22"/>
          <w:lang w:val="lv-LV"/>
        </w:rPr>
      </w:pPr>
      <w:r w:rsidRPr="00783A8E">
        <w:rPr>
          <w:iCs/>
          <w:sz w:val="22"/>
          <w:szCs w:val="22"/>
          <w:lang w:val="lv-LV"/>
        </w:rPr>
        <w:t>Beļģija</w:t>
      </w:r>
    </w:p>
    <w:p w14:paraId="713B717A" w14:textId="77777777" w:rsidR="00D4090B" w:rsidRPr="00783A8E" w:rsidRDefault="00D4090B" w:rsidP="00783A8E">
      <w:pPr>
        <w:tabs>
          <w:tab w:val="left" w:pos="720"/>
        </w:tabs>
        <w:ind w:left="142"/>
        <w:jc w:val="both"/>
        <w:rPr>
          <w:sz w:val="22"/>
          <w:szCs w:val="22"/>
          <w:lang w:val="lv-LV"/>
        </w:rPr>
      </w:pPr>
      <w:r w:rsidRPr="00783A8E">
        <w:rPr>
          <w:sz w:val="22"/>
          <w:szCs w:val="22"/>
          <w:lang w:val="lv-LV"/>
        </w:rPr>
        <w:t>+32 3 292 83 05 or +32 3 288 18 49</w:t>
      </w:r>
    </w:p>
    <w:p w14:paraId="107D5141" w14:textId="77777777" w:rsidR="00D4090B" w:rsidRPr="00783A8E" w:rsidRDefault="00D4090B" w:rsidP="00783A8E">
      <w:pPr>
        <w:tabs>
          <w:tab w:val="left" w:pos="720"/>
        </w:tabs>
        <w:ind w:left="142"/>
        <w:jc w:val="both"/>
        <w:rPr>
          <w:sz w:val="22"/>
          <w:szCs w:val="22"/>
          <w:lang w:val="lv-LV"/>
        </w:rPr>
      </w:pPr>
      <w:hyperlink r:id="rId10" w:history="1">
        <w:r w:rsidRPr="00783A8E">
          <w:rPr>
            <w:rStyle w:val="Hyperlink"/>
            <w:sz w:val="22"/>
            <w:szCs w:val="22"/>
            <w:lang w:val="lv-LV"/>
          </w:rPr>
          <w:t>pharmacovigilance@huvepharma.com</w:t>
        </w:r>
      </w:hyperlink>
    </w:p>
    <w:p w14:paraId="32A2EEE0" w14:textId="77777777" w:rsidR="00D4090B" w:rsidRPr="00783A8E" w:rsidRDefault="00D4090B" w:rsidP="00783A8E">
      <w:pPr>
        <w:tabs>
          <w:tab w:val="left" w:pos="720"/>
        </w:tabs>
        <w:jc w:val="both"/>
        <w:rPr>
          <w:sz w:val="22"/>
          <w:szCs w:val="22"/>
          <w:lang w:val="lv-LV"/>
        </w:rPr>
      </w:pPr>
    </w:p>
    <w:p w14:paraId="2FB2CD0F" w14:textId="77777777" w:rsidR="00D4090B" w:rsidRPr="00783A8E" w:rsidRDefault="00D4090B" w:rsidP="00783A8E">
      <w:pPr>
        <w:ind w:left="142"/>
        <w:jc w:val="both"/>
        <w:rPr>
          <w:bCs/>
          <w:sz w:val="22"/>
          <w:szCs w:val="22"/>
          <w:lang w:val="lv-LV"/>
        </w:rPr>
      </w:pPr>
      <w:r w:rsidRPr="00783A8E">
        <w:rPr>
          <w:bCs/>
          <w:sz w:val="22"/>
          <w:szCs w:val="22"/>
          <w:u w:val="single"/>
          <w:lang w:val="lv-LV"/>
        </w:rPr>
        <w:t>Par sērijas izlaidi atbildīgais ražotājs</w:t>
      </w:r>
      <w:r w:rsidRPr="00783A8E">
        <w:rPr>
          <w:sz w:val="22"/>
          <w:szCs w:val="22"/>
          <w:lang w:val="lv-LV"/>
        </w:rPr>
        <w:t>:</w:t>
      </w:r>
    </w:p>
    <w:p w14:paraId="79718F70" w14:textId="77777777" w:rsidR="00D4090B" w:rsidRPr="00783A8E" w:rsidRDefault="00D4090B" w:rsidP="00783A8E">
      <w:pPr>
        <w:ind w:left="142"/>
        <w:jc w:val="both"/>
        <w:rPr>
          <w:bCs/>
          <w:sz w:val="22"/>
          <w:szCs w:val="22"/>
          <w:u w:val="single"/>
          <w:lang w:val="lv-LV"/>
        </w:rPr>
      </w:pPr>
      <w:r w:rsidRPr="00783A8E">
        <w:rPr>
          <w:bCs/>
          <w:sz w:val="22"/>
          <w:szCs w:val="22"/>
          <w:lang w:val="lv-LV"/>
        </w:rPr>
        <w:t>Biovet JSC</w:t>
      </w:r>
    </w:p>
    <w:p w14:paraId="1498B779" w14:textId="77777777" w:rsidR="00D4090B" w:rsidRPr="00783A8E" w:rsidRDefault="00D4090B" w:rsidP="00783A8E">
      <w:pPr>
        <w:ind w:left="142"/>
        <w:jc w:val="both"/>
        <w:rPr>
          <w:bCs/>
          <w:sz w:val="22"/>
          <w:szCs w:val="22"/>
          <w:lang w:val="lv-LV"/>
        </w:rPr>
      </w:pPr>
      <w:r w:rsidRPr="00783A8E">
        <w:rPr>
          <w:bCs/>
          <w:sz w:val="22"/>
          <w:szCs w:val="22"/>
          <w:lang w:val="lv-LV"/>
        </w:rPr>
        <w:t>39 Petar Rakov Str</w:t>
      </w:r>
    </w:p>
    <w:p w14:paraId="41C35321" w14:textId="77777777" w:rsidR="00D4090B" w:rsidRPr="00783A8E" w:rsidRDefault="00D4090B" w:rsidP="00783A8E">
      <w:pPr>
        <w:ind w:left="142"/>
        <w:jc w:val="both"/>
        <w:rPr>
          <w:bCs/>
          <w:sz w:val="22"/>
          <w:szCs w:val="22"/>
          <w:lang w:val="lv-LV"/>
        </w:rPr>
      </w:pPr>
      <w:r w:rsidRPr="00783A8E">
        <w:rPr>
          <w:bCs/>
          <w:sz w:val="22"/>
          <w:szCs w:val="22"/>
          <w:lang w:val="lv-LV"/>
        </w:rPr>
        <w:t>4550 Peshtera</w:t>
      </w:r>
    </w:p>
    <w:p w14:paraId="7D58FF56" w14:textId="77777777" w:rsidR="00D4090B" w:rsidRPr="00783A8E" w:rsidRDefault="00D4090B" w:rsidP="00783A8E">
      <w:pPr>
        <w:ind w:left="142"/>
        <w:jc w:val="both"/>
        <w:rPr>
          <w:bCs/>
          <w:sz w:val="22"/>
          <w:szCs w:val="22"/>
          <w:lang w:val="lv-LV"/>
        </w:rPr>
      </w:pPr>
      <w:r w:rsidRPr="00783A8E">
        <w:rPr>
          <w:bCs/>
          <w:sz w:val="22"/>
          <w:szCs w:val="22"/>
          <w:lang w:val="lv-LV"/>
        </w:rPr>
        <w:t>Bulgārija</w:t>
      </w:r>
    </w:p>
    <w:p w14:paraId="5A488B17" w14:textId="77777777" w:rsidR="00D4090B" w:rsidRPr="00A84D44" w:rsidRDefault="00D4090B" w:rsidP="00783A8E">
      <w:pPr>
        <w:pStyle w:val="BodyText"/>
        <w:kinsoku w:val="0"/>
        <w:overflowPunct w:val="0"/>
        <w:ind w:left="142"/>
        <w:jc w:val="both"/>
        <w:rPr>
          <w:lang w:val="lv-LV"/>
        </w:rPr>
      </w:pPr>
    </w:p>
    <w:p w14:paraId="2C0CCD25" w14:textId="77777777" w:rsidR="00D4090B" w:rsidRPr="00A84D44" w:rsidRDefault="00D4090B" w:rsidP="00783A8E">
      <w:pPr>
        <w:widowControl/>
        <w:tabs>
          <w:tab w:val="left" w:pos="567"/>
        </w:tabs>
        <w:autoSpaceDE/>
        <w:autoSpaceDN/>
        <w:adjustRightInd/>
        <w:spacing w:line="260" w:lineRule="exact"/>
        <w:ind w:left="119"/>
        <w:jc w:val="both"/>
        <w:rPr>
          <w:rFonts w:eastAsia="Times New Roman"/>
          <w:bCs/>
          <w:sz w:val="22"/>
          <w:szCs w:val="20"/>
          <w:lang w:val="lv-LV"/>
        </w:rPr>
      </w:pPr>
      <w:r w:rsidRPr="00A84D44">
        <w:rPr>
          <w:rFonts w:eastAsia="Times New Roman"/>
          <w:sz w:val="22"/>
          <w:szCs w:val="20"/>
          <w:u w:val="single"/>
          <w:lang w:val="lv-LV"/>
        </w:rPr>
        <w:t>Vietējie pārstāvji un kontaktinformācija, lai ziņotu par iespējamām blakusparādībām:</w:t>
      </w:r>
    </w:p>
    <w:p w14:paraId="0226CB7A" w14:textId="77777777" w:rsidR="00D4090B" w:rsidRPr="00A84D44" w:rsidRDefault="00D4090B" w:rsidP="00783A8E">
      <w:pPr>
        <w:widowControl/>
        <w:tabs>
          <w:tab w:val="left" w:pos="720"/>
        </w:tabs>
        <w:autoSpaceDE/>
        <w:autoSpaceDN/>
        <w:adjustRightInd/>
        <w:ind w:left="119" w:right="-2"/>
        <w:jc w:val="both"/>
        <w:rPr>
          <w:rFonts w:eastAsia="Times New Roman"/>
          <w:sz w:val="22"/>
          <w:szCs w:val="20"/>
          <w:lang w:val="lv-LV"/>
        </w:rPr>
      </w:pPr>
      <w:r w:rsidRPr="00A84D44">
        <w:rPr>
          <w:rFonts w:eastAsia="Times New Roman"/>
          <w:sz w:val="22"/>
          <w:szCs w:val="20"/>
          <w:lang w:val="lv-LV"/>
        </w:rPr>
        <w:t>OÜ Zoovetvaru</w:t>
      </w:r>
    </w:p>
    <w:p w14:paraId="2558C24A" w14:textId="77777777" w:rsidR="00D4090B" w:rsidRPr="00A84D44" w:rsidRDefault="00D4090B" w:rsidP="00783A8E">
      <w:pPr>
        <w:widowControl/>
        <w:tabs>
          <w:tab w:val="left" w:pos="720"/>
        </w:tabs>
        <w:autoSpaceDE/>
        <w:autoSpaceDN/>
        <w:adjustRightInd/>
        <w:ind w:left="119" w:right="-2"/>
        <w:jc w:val="both"/>
        <w:rPr>
          <w:rFonts w:eastAsia="Times New Roman"/>
          <w:sz w:val="22"/>
          <w:szCs w:val="20"/>
          <w:lang w:val="lv-LV"/>
        </w:rPr>
      </w:pPr>
      <w:r w:rsidRPr="00A84D44">
        <w:rPr>
          <w:rFonts w:eastAsia="Times New Roman"/>
          <w:sz w:val="22"/>
          <w:szCs w:val="20"/>
          <w:lang w:val="lv-LV"/>
        </w:rPr>
        <w:t>Uusaru 5</w:t>
      </w:r>
    </w:p>
    <w:p w14:paraId="592268DA" w14:textId="77777777" w:rsidR="00D4090B" w:rsidRPr="00A84D44" w:rsidRDefault="00D4090B" w:rsidP="00783A8E">
      <w:pPr>
        <w:widowControl/>
        <w:tabs>
          <w:tab w:val="left" w:pos="720"/>
        </w:tabs>
        <w:autoSpaceDE/>
        <w:autoSpaceDN/>
        <w:adjustRightInd/>
        <w:ind w:left="119" w:right="-2"/>
        <w:jc w:val="both"/>
        <w:rPr>
          <w:rFonts w:eastAsia="Times New Roman"/>
          <w:sz w:val="22"/>
          <w:szCs w:val="20"/>
          <w:lang w:val="lv-LV"/>
        </w:rPr>
      </w:pPr>
      <w:r w:rsidRPr="00A84D44">
        <w:rPr>
          <w:rFonts w:eastAsia="Times New Roman"/>
          <w:sz w:val="22"/>
          <w:szCs w:val="20"/>
          <w:lang w:val="lv-LV"/>
        </w:rPr>
        <w:t>Saue 76505</w:t>
      </w:r>
    </w:p>
    <w:p w14:paraId="181D471E" w14:textId="77777777" w:rsidR="00D4090B" w:rsidRPr="00A84D44" w:rsidRDefault="00D4090B" w:rsidP="00783A8E">
      <w:pPr>
        <w:widowControl/>
        <w:tabs>
          <w:tab w:val="left" w:pos="720"/>
        </w:tabs>
        <w:autoSpaceDE/>
        <w:autoSpaceDN/>
        <w:adjustRightInd/>
        <w:ind w:left="119" w:right="-2"/>
        <w:jc w:val="both"/>
        <w:rPr>
          <w:rFonts w:eastAsia="Times New Roman"/>
          <w:sz w:val="22"/>
          <w:szCs w:val="20"/>
          <w:lang w:val="lv-LV"/>
        </w:rPr>
      </w:pPr>
      <w:r w:rsidRPr="00A84D44">
        <w:rPr>
          <w:rFonts w:eastAsia="Times New Roman"/>
          <w:sz w:val="22"/>
          <w:szCs w:val="20"/>
          <w:lang w:val="lv-LV"/>
        </w:rPr>
        <w:t>Igaunija</w:t>
      </w:r>
    </w:p>
    <w:p w14:paraId="363E0E29" w14:textId="77777777" w:rsidR="00D4090B" w:rsidRPr="00783A8E" w:rsidRDefault="00D4090B" w:rsidP="00783A8E">
      <w:pPr>
        <w:widowControl/>
        <w:tabs>
          <w:tab w:val="left" w:pos="1296"/>
        </w:tabs>
        <w:autoSpaceDE/>
        <w:autoSpaceDN/>
        <w:adjustRightInd/>
        <w:ind w:left="119"/>
        <w:jc w:val="both"/>
        <w:rPr>
          <w:rFonts w:eastAsia="Times New Roman"/>
          <w:sz w:val="22"/>
          <w:szCs w:val="22"/>
          <w:lang w:val="lv-LV"/>
        </w:rPr>
      </w:pPr>
      <w:r w:rsidRPr="00783A8E">
        <w:rPr>
          <w:rFonts w:eastAsia="Times New Roman"/>
          <w:sz w:val="22"/>
          <w:szCs w:val="22"/>
          <w:lang w:val="lv-LV"/>
        </w:rPr>
        <w:t>Tel: +372 6 709 006</w:t>
      </w:r>
    </w:p>
    <w:p w14:paraId="05B20095" w14:textId="77777777" w:rsidR="00D4090B" w:rsidRPr="00783A8E" w:rsidRDefault="00D4090B" w:rsidP="00783A8E">
      <w:pPr>
        <w:widowControl/>
        <w:tabs>
          <w:tab w:val="left" w:pos="1296"/>
        </w:tabs>
        <w:autoSpaceDE/>
        <w:autoSpaceDN/>
        <w:adjustRightInd/>
        <w:ind w:left="119"/>
        <w:jc w:val="both"/>
        <w:rPr>
          <w:rFonts w:eastAsia="Times New Roman"/>
          <w:sz w:val="22"/>
          <w:szCs w:val="22"/>
          <w:lang w:val="lv-LV"/>
        </w:rPr>
      </w:pPr>
      <w:r w:rsidRPr="00783A8E">
        <w:rPr>
          <w:rFonts w:eastAsia="Times New Roman"/>
          <w:sz w:val="22"/>
          <w:szCs w:val="22"/>
          <w:lang w:val="lv-LV"/>
        </w:rPr>
        <w:t xml:space="preserve">E-mail: </w:t>
      </w:r>
      <w:hyperlink r:id="rId11" w:history="1">
        <w:r w:rsidRPr="00783A8E">
          <w:rPr>
            <w:rFonts w:eastAsia="Times New Roman"/>
            <w:color w:val="0000FF"/>
            <w:sz w:val="22"/>
            <w:szCs w:val="22"/>
            <w:u w:val="single"/>
            <w:lang w:val="lv-LV"/>
          </w:rPr>
          <w:t>zoovet@zoovet.ee</w:t>
        </w:r>
      </w:hyperlink>
    </w:p>
    <w:p w14:paraId="18CD04C3" w14:textId="77777777" w:rsidR="00D4090B" w:rsidRPr="00A84D44" w:rsidRDefault="00D4090B" w:rsidP="00783A8E">
      <w:pPr>
        <w:pStyle w:val="BodyText"/>
        <w:kinsoku w:val="0"/>
        <w:overflowPunct w:val="0"/>
        <w:ind w:left="142"/>
        <w:jc w:val="both"/>
        <w:rPr>
          <w:lang w:val="lv-LV"/>
        </w:rPr>
      </w:pPr>
    </w:p>
    <w:p w14:paraId="0C3C5BE6" w14:textId="77777777" w:rsidR="00D4090B" w:rsidRPr="00A84D44" w:rsidRDefault="00D4090B" w:rsidP="00783A8E">
      <w:pPr>
        <w:pStyle w:val="BodyText"/>
        <w:kinsoku w:val="0"/>
        <w:overflowPunct w:val="0"/>
        <w:ind w:left="0"/>
        <w:jc w:val="both"/>
        <w:rPr>
          <w:lang w:val="lv-LV"/>
        </w:rPr>
      </w:pPr>
    </w:p>
    <w:p w14:paraId="029E3CBB" w14:textId="77777777" w:rsidR="00D4090B" w:rsidRPr="00A84D44" w:rsidRDefault="00D4090B" w:rsidP="00783A8E">
      <w:pPr>
        <w:pStyle w:val="Heading1"/>
        <w:tabs>
          <w:tab w:val="left" w:pos="685"/>
        </w:tabs>
        <w:kinsoku w:val="0"/>
        <w:overflowPunct w:val="0"/>
        <w:jc w:val="both"/>
        <w:rPr>
          <w:b w:val="0"/>
          <w:bCs w:val="0"/>
          <w:lang w:val="lv-LV"/>
        </w:rPr>
      </w:pPr>
      <w:r w:rsidRPr="00A84D44">
        <w:rPr>
          <w:highlight w:val="lightGray"/>
          <w:lang w:val="lv-LV"/>
        </w:rPr>
        <w:t>17.</w:t>
      </w:r>
      <w:r w:rsidRPr="00A84D44">
        <w:rPr>
          <w:b w:val="0"/>
          <w:bCs w:val="0"/>
          <w:lang w:val="lv-LV"/>
        </w:rPr>
        <w:tab/>
      </w:r>
      <w:r w:rsidRPr="00A84D44">
        <w:rPr>
          <w:lang w:val="lv-LV"/>
        </w:rPr>
        <w:t>Cita informācija</w:t>
      </w:r>
    </w:p>
    <w:p w14:paraId="0B8C91ED" w14:textId="77777777" w:rsidR="00D4090B" w:rsidRPr="00A84D44" w:rsidRDefault="00D4090B" w:rsidP="00783A8E">
      <w:pPr>
        <w:pStyle w:val="BodyText"/>
        <w:kinsoku w:val="0"/>
        <w:overflowPunct w:val="0"/>
        <w:ind w:left="0"/>
        <w:jc w:val="both"/>
        <w:rPr>
          <w:b/>
          <w:bCs/>
          <w:lang w:val="lv-LV"/>
        </w:rPr>
      </w:pPr>
    </w:p>
    <w:p w14:paraId="2AC6E939" w14:textId="77777777" w:rsidR="00D4090B" w:rsidRPr="00A84D44" w:rsidRDefault="00D4090B" w:rsidP="002447AD">
      <w:pPr>
        <w:pStyle w:val="BodyText"/>
        <w:kinsoku w:val="0"/>
        <w:overflowPunct w:val="0"/>
        <w:ind w:left="117"/>
        <w:jc w:val="both"/>
        <w:rPr>
          <w:spacing w:val="-1"/>
          <w:lang w:val="lv-LV"/>
        </w:rPr>
      </w:pPr>
      <w:r w:rsidRPr="00A84D44">
        <w:rPr>
          <w:lang w:val="lv-LV"/>
        </w:rPr>
        <w:t>Tulatromicīns ir pussintētiska makrolīdu grupas antibakteriāla viela, kas tiek iegūta no fermentācijas produkta. No citiem makrolīdiem tulatromicīns atšķiras ar ilgstošu iedarbību, ko daļēji nosaka tā trīs aminogrupas; tāpēc tas tiek klasificēts tramilīdu ķīmiskajā apakšgrupā.</w:t>
      </w:r>
    </w:p>
    <w:p w14:paraId="2BEDFC0D" w14:textId="77777777" w:rsidR="00D4090B" w:rsidRPr="00A84D44" w:rsidRDefault="00D4090B" w:rsidP="002447AD">
      <w:pPr>
        <w:pStyle w:val="BodyText"/>
        <w:kinsoku w:val="0"/>
        <w:overflowPunct w:val="0"/>
        <w:ind w:left="0"/>
        <w:jc w:val="both"/>
        <w:rPr>
          <w:lang w:val="lv-LV"/>
        </w:rPr>
      </w:pPr>
    </w:p>
    <w:p w14:paraId="63EB4CD5" w14:textId="77777777" w:rsidR="00D4090B" w:rsidRPr="00A84D44" w:rsidRDefault="00D4090B" w:rsidP="002447AD">
      <w:pPr>
        <w:pStyle w:val="BodyText"/>
        <w:kinsoku w:val="0"/>
        <w:overflowPunct w:val="0"/>
        <w:ind w:left="117"/>
        <w:jc w:val="both"/>
        <w:rPr>
          <w:spacing w:val="-1"/>
          <w:lang w:val="lv-LV"/>
        </w:rPr>
      </w:pPr>
      <w:r w:rsidRPr="00A84D44">
        <w:rPr>
          <w:lang w:val="lv-LV"/>
        </w:rPr>
        <w:t>Makrolīdi ir antibiotikas ar bakteriostatisku iedarbību, kas inhibē būtiski nepieciešamo olbaltumvielu biosintēzi, selektīvi saistoties pie baktēriju ribosomu RNS. Tie darbojas, translokācijas procesa laikā veicinot peptidil-tRNS atdalīšanos no ribosomas.</w:t>
      </w:r>
    </w:p>
    <w:p w14:paraId="54EF8239" w14:textId="77777777" w:rsidR="00D4090B" w:rsidRPr="00A84D44" w:rsidRDefault="00D4090B" w:rsidP="002447AD">
      <w:pPr>
        <w:pStyle w:val="BodyText"/>
        <w:kinsoku w:val="0"/>
        <w:overflowPunct w:val="0"/>
        <w:ind w:left="0"/>
        <w:jc w:val="both"/>
        <w:rPr>
          <w:lang w:val="lv-LV"/>
        </w:rPr>
      </w:pPr>
    </w:p>
    <w:p w14:paraId="0363AA04" w14:textId="77777777" w:rsidR="00D4090B" w:rsidRPr="00A84D44" w:rsidRDefault="00D4090B" w:rsidP="002447AD">
      <w:pPr>
        <w:pStyle w:val="BodyText"/>
        <w:kinsoku w:val="0"/>
        <w:overflowPunct w:val="0"/>
        <w:ind w:left="117"/>
        <w:jc w:val="both"/>
        <w:rPr>
          <w:spacing w:val="-1"/>
          <w:lang w:val="lv-LV"/>
        </w:rPr>
      </w:pPr>
      <w:r w:rsidRPr="00A84D44">
        <w:rPr>
          <w:iCs/>
          <w:lang w:val="lv-LV"/>
        </w:rPr>
        <w:t>Tulatromicīnam piemīt</w:t>
      </w:r>
      <w:r w:rsidRPr="00A84D44">
        <w:rPr>
          <w:i/>
          <w:iCs/>
          <w:lang w:val="lv-LV"/>
        </w:rPr>
        <w:t xml:space="preserve"> in vitro </w:t>
      </w:r>
      <w:r w:rsidRPr="00A84D44">
        <w:rPr>
          <w:lang w:val="lv-LV"/>
        </w:rPr>
        <w:t xml:space="preserve">iedarbība pret </w:t>
      </w:r>
      <w:r w:rsidRPr="00A84D44">
        <w:rPr>
          <w:i/>
          <w:iCs/>
          <w:lang w:val="lv-LV"/>
        </w:rPr>
        <w:t>Mannheimia haemolytica</w:t>
      </w:r>
      <w:r w:rsidRPr="00A84D44">
        <w:rPr>
          <w:lang w:val="lv-LV"/>
        </w:rPr>
        <w:t xml:space="preserve">, </w:t>
      </w:r>
      <w:r w:rsidRPr="00A84D44">
        <w:rPr>
          <w:i/>
          <w:iCs/>
          <w:lang w:val="lv-LV"/>
        </w:rPr>
        <w:t>Pasteurella multocida, Histophilus somni, Mycoplasma bovis</w:t>
      </w:r>
      <w:r w:rsidRPr="00A84D44">
        <w:rPr>
          <w:lang w:val="lv-LV"/>
        </w:rPr>
        <w:t xml:space="preserve">, </w:t>
      </w:r>
      <w:r w:rsidRPr="00A84D44">
        <w:rPr>
          <w:i/>
          <w:iCs/>
          <w:lang w:val="lv-LV"/>
        </w:rPr>
        <w:t>Actinobacillus pleuropneumoniae</w:t>
      </w:r>
      <w:r w:rsidRPr="00A84D44">
        <w:rPr>
          <w:lang w:val="lv-LV"/>
        </w:rPr>
        <w:t xml:space="preserve">, </w:t>
      </w:r>
      <w:r w:rsidRPr="00A84D44">
        <w:rPr>
          <w:i/>
          <w:iCs/>
          <w:lang w:val="lv-LV"/>
        </w:rPr>
        <w:t xml:space="preserve">Pasteurella multocida, Mycoplasma hyopneumonia, Haemophilus parasuis </w:t>
      </w:r>
      <w:r w:rsidRPr="00A84D44">
        <w:rPr>
          <w:lang w:val="lv-LV"/>
        </w:rPr>
        <w:t xml:space="preserve">un </w:t>
      </w:r>
      <w:r w:rsidRPr="00A84D44">
        <w:rPr>
          <w:i/>
          <w:iCs/>
          <w:lang w:val="lv-LV"/>
        </w:rPr>
        <w:t xml:space="preserve">Bordetella bronchiseptica – </w:t>
      </w:r>
      <w:r w:rsidRPr="00A84D44">
        <w:rPr>
          <w:lang w:val="lv-LV"/>
        </w:rPr>
        <w:t xml:space="preserve">baktēriju patogēniem, kas visbiežāk ir saistīti ar liellopu un cūku respiratorām slimībām. Konstatēts, ka dažiem </w:t>
      </w:r>
      <w:r w:rsidRPr="00A84D44">
        <w:rPr>
          <w:i/>
          <w:iCs/>
          <w:lang w:val="lv-LV"/>
        </w:rPr>
        <w:t>Histophilus somni</w:t>
      </w:r>
      <w:r w:rsidRPr="00A84D44">
        <w:rPr>
          <w:lang w:val="lv-LV"/>
        </w:rPr>
        <w:t xml:space="preserve"> un </w:t>
      </w:r>
      <w:r w:rsidRPr="00A84D44">
        <w:rPr>
          <w:i/>
          <w:iCs/>
          <w:lang w:val="lv-LV"/>
        </w:rPr>
        <w:t>Actinobacillus pleuropneumoniae</w:t>
      </w:r>
      <w:r w:rsidRPr="00A84D44">
        <w:rPr>
          <w:lang w:val="lv-LV"/>
        </w:rPr>
        <w:t xml:space="preserve"> izolātiem ir nepieciešama palielināta minimālā inhibējošā koncentrācija (MIK).</w:t>
      </w:r>
      <w:r w:rsidRPr="00A84D44">
        <w:rPr>
          <w:i/>
          <w:iCs/>
          <w:lang w:val="lv-LV"/>
        </w:rPr>
        <w:t xml:space="preserve"> </w:t>
      </w:r>
      <w:r w:rsidRPr="00A84D44">
        <w:rPr>
          <w:iCs/>
          <w:lang w:val="lv-LV"/>
        </w:rPr>
        <w:t>Pierādīta</w:t>
      </w:r>
      <w:r w:rsidRPr="00A84D44">
        <w:rPr>
          <w:i/>
          <w:iCs/>
          <w:lang w:val="lv-LV"/>
        </w:rPr>
        <w:t xml:space="preserve"> in vitro</w:t>
      </w:r>
      <w:r w:rsidRPr="00A84D44">
        <w:rPr>
          <w:lang w:val="lv-LV"/>
        </w:rPr>
        <w:t xml:space="preserve"> iedarbība pret </w:t>
      </w:r>
      <w:r w:rsidRPr="00A84D44">
        <w:rPr>
          <w:i/>
          <w:iCs/>
          <w:lang w:val="lv-LV"/>
        </w:rPr>
        <w:t>Dichelobacter nodosus (vir)</w:t>
      </w:r>
      <w:r w:rsidRPr="00A84D44">
        <w:rPr>
          <w:lang w:val="lv-LV"/>
        </w:rPr>
        <w:t xml:space="preserve"> </w:t>
      </w:r>
      <w:r w:rsidRPr="00A84D44">
        <w:rPr>
          <w:lang w:val="lv-LV"/>
        </w:rPr>
        <w:lastRenderedPageBreak/>
        <w:t>patogēnajām baktērijām, kuras visbiežāk ir saistītas ar infekciozo pododermatītu (nagu puvi) aitām.</w:t>
      </w:r>
    </w:p>
    <w:p w14:paraId="217DFEBF" w14:textId="77777777" w:rsidR="00D4090B" w:rsidRPr="00A84D44" w:rsidRDefault="00D4090B" w:rsidP="002447AD">
      <w:pPr>
        <w:pStyle w:val="BodyText"/>
        <w:kinsoku w:val="0"/>
        <w:overflowPunct w:val="0"/>
        <w:ind w:left="0"/>
        <w:jc w:val="both"/>
        <w:rPr>
          <w:lang w:val="lv-LV"/>
        </w:rPr>
      </w:pPr>
    </w:p>
    <w:p w14:paraId="79A2AE10" w14:textId="77777777" w:rsidR="00D4090B" w:rsidRPr="00A84D44" w:rsidRDefault="00D4090B" w:rsidP="002447AD">
      <w:pPr>
        <w:pStyle w:val="BodyText"/>
        <w:kinsoku w:val="0"/>
        <w:overflowPunct w:val="0"/>
        <w:ind w:left="117" w:hanging="1"/>
        <w:jc w:val="both"/>
        <w:rPr>
          <w:spacing w:val="-1"/>
          <w:lang w:val="lv-LV"/>
        </w:rPr>
      </w:pPr>
      <w:r w:rsidRPr="00A84D44">
        <w:rPr>
          <w:i/>
          <w:iCs/>
          <w:lang w:val="lv-LV"/>
        </w:rPr>
        <w:t>In vitro</w:t>
      </w:r>
      <w:r w:rsidRPr="00A84D44">
        <w:rPr>
          <w:lang w:val="lv-LV"/>
        </w:rPr>
        <w:t xml:space="preserve"> tulatromicīns ir aktīvs arī pret </w:t>
      </w:r>
      <w:r w:rsidRPr="00A84D44">
        <w:rPr>
          <w:i/>
          <w:iCs/>
          <w:lang w:val="lv-LV"/>
        </w:rPr>
        <w:t>Moraxella bovis</w:t>
      </w:r>
      <w:r w:rsidRPr="00A84D44">
        <w:rPr>
          <w:lang w:val="lv-LV"/>
        </w:rPr>
        <w:t>, patogēno baktēriju, kas visbiežāk saistīta ar liellopu infekciozo keratokonjunktivītu (LIK).</w:t>
      </w:r>
    </w:p>
    <w:p w14:paraId="70FCA35B" w14:textId="77777777" w:rsidR="00D4090B" w:rsidRPr="00A84D44" w:rsidRDefault="00D4090B" w:rsidP="002447AD">
      <w:pPr>
        <w:pStyle w:val="BodyText"/>
        <w:kinsoku w:val="0"/>
        <w:overflowPunct w:val="0"/>
        <w:jc w:val="both"/>
        <w:rPr>
          <w:bCs/>
          <w:spacing w:val="-1"/>
          <w:lang w:val="lv-LV"/>
        </w:rPr>
      </w:pPr>
    </w:p>
    <w:p w14:paraId="2713CA87" w14:textId="77777777" w:rsidR="00D4090B" w:rsidRPr="00A84D44" w:rsidRDefault="00D4090B" w:rsidP="002447AD">
      <w:pPr>
        <w:pStyle w:val="BodyText"/>
        <w:kinsoku w:val="0"/>
        <w:overflowPunct w:val="0"/>
        <w:ind w:left="117" w:hanging="1"/>
        <w:jc w:val="both"/>
        <w:rPr>
          <w:spacing w:val="-1"/>
          <w:lang w:val="lv-LV"/>
        </w:rPr>
      </w:pPr>
      <w:r w:rsidRPr="00A84D44">
        <w:rPr>
          <w:lang w:val="lv-LV"/>
        </w:rPr>
        <w:t>Klīnisko un laboratorisko standartu institūts (</w:t>
      </w:r>
      <w:r w:rsidRPr="00A84D44">
        <w:rPr>
          <w:i/>
          <w:lang w:val="lv-LV"/>
        </w:rPr>
        <w:t>Clinical and Laboratory Standards Institute</w:t>
      </w:r>
      <w:r w:rsidRPr="00A84D44">
        <w:rPr>
          <w:lang w:val="lv-LV"/>
        </w:rPr>
        <w:t xml:space="preserve">, CLSI) ir noteicis tulatromicīna klīniskās robežvērtības pret liellopu respiratoras izcelsmes </w:t>
      </w:r>
      <w:r w:rsidRPr="00A84D44">
        <w:rPr>
          <w:i/>
          <w:iCs/>
          <w:lang w:val="lv-LV"/>
        </w:rPr>
        <w:t>M. haemolytica</w:t>
      </w:r>
      <w:r w:rsidRPr="00A84D44">
        <w:rPr>
          <w:lang w:val="lv-LV"/>
        </w:rPr>
        <w:t xml:space="preserve">, </w:t>
      </w:r>
      <w:r w:rsidRPr="00A84D44">
        <w:rPr>
          <w:i/>
          <w:iCs/>
          <w:lang w:val="lv-LV"/>
        </w:rPr>
        <w:t>P. multocida</w:t>
      </w:r>
      <w:r w:rsidRPr="00A84D44">
        <w:rPr>
          <w:lang w:val="lv-LV"/>
        </w:rPr>
        <w:t xml:space="preserve"> un </w:t>
      </w:r>
      <w:r w:rsidRPr="00A84D44">
        <w:rPr>
          <w:i/>
          <w:iCs/>
          <w:lang w:val="lv-LV"/>
        </w:rPr>
        <w:t>H. somni</w:t>
      </w:r>
      <w:r w:rsidRPr="00A84D44">
        <w:rPr>
          <w:lang w:val="lv-LV"/>
        </w:rPr>
        <w:t xml:space="preserve">, kā arī pret cūku respiratoras izcelsmes </w:t>
      </w:r>
      <w:r w:rsidRPr="00A84D44">
        <w:rPr>
          <w:i/>
          <w:iCs/>
          <w:lang w:val="lv-LV"/>
        </w:rPr>
        <w:t>P. multocida</w:t>
      </w:r>
      <w:r w:rsidRPr="00A84D44">
        <w:rPr>
          <w:lang w:val="lv-LV"/>
        </w:rPr>
        <w:t xml:space="preserve"> un </w:t>
      </w:r>
      <w:r w:rsidRPr="00A84D44">
        <w:rPr>
          <w:i/>
          <w:iCs/>
          <w:lang w:val="lv-LV"/>
        </w:rPr>
        <w:t>B. bronchiseptica</w:t>
      </w:r>
      <w:r w:rsidRPr="00A84D44">
        <w:rPr>
          <w:lang w:val="lv-LV"/>
        </w:rPr>
        <w:t xml:space="preserve"> kā ≤16 μg/ml jutīgu un ≥64 μg/ml rezistentu. Cūku respiratoras izcelsmes </w:t>
      </w:r>
      <w:r w:rsidRPr="00A84D44">
        <w:rPr>
          <w:i/>
          <w:iCs/>
          <w:lang w:val="lv-LV"/>
        </w:rPr>
        <w:t>A. pleuropneumoniae</w:t>
      </w:r>
      <w:r w:rsidRPr="00A84D44">
        <w:rPr>
          <w:lang w:val="lv-LV"/>
        </w:rPr>
        <w:t xml:space="preserve"> jutības robežvērtība ir noteikta kā ≤64 μg/ml. CLSI ir publicējis arī tulatromicīna klīniskās robežvērtības saskaņā ar disku difūzijas metodi (CLSI dokuments VET08, 4. izd., 2018). Klīniskās robežvērtības nav noteiktas</w:t>
      </w:r>
      <w:r w:rsidRPr="00A84D44">
        <w:rPr>
          <w:i/>
          <w:iCs/>
          <w:lang w:val="lv-LV"/>
        </w:rPr>
        <w:t xml:space="preserve"> H. parasuis</w:t>
      </w:r>
      <w:r w:rsidRPr="00A84D44">
        <w:rPr>
          <w:lang w:val="lv-LV"/>
        </w:rPr>
        <w:t xml:space="preserve">. Ne EUCAST, ne CLSI nav izstrādājusi standartus antibakteriālo līdzekļu testēšanai pret veterinārajām </w:t>
      </w:r>
      <w:r w:rsidRPr="00A84D44">
        <w:rPr>
          <w:i/>
          <w:lang w:val="lv-LV"/>
        </w:rPr>
        <w:t>Mycoplasma</w:t>
      </w:r>
      <w:r w:rsidRPr="00A84D44">
        <w:rPr>
          <w:lang w:val="lv-LV"/>
        </w:rPr>
        <w:t xml:space="preserve"> sugām, un līdz ar to nav noteikti interpretējamie kritēriji.</w:t>
      </w:r>
    </w:p>
    <w:p w14:paraId="3D4D693F" w14:textId="77777777" w:rsidR="00D4090B" w:rsidRPr="00A84D44" w:rsidRDefault="00D4090B" w:rsidP="002447AD">
      <w:pPr>
        <w:pStyle w:val="BodyText"/>
        <w:kinsoku w:val="0"/>
        <w:overflowPunct w:val="0"/>
        <w:ind w:left="0"/>
        <w:jc w:val="both"/>
        <w:rPr>
          <w:lang w:val="lv-LV"/>
        </w:rPr>
      </w:pPr>
    </w:p>
    <w:p w14:paraId="5DCB654F" w14:textId="77777777" w:rsidR="00D4090B" w:rsidRPr="00A84D44" w:rsidRDefault="00D4090B" w:rsidP="002447AD">
      <w:pPr>
        <w:pStyle w:val="BodyText"/>
        <w:kinsoku w:val="0"/>
        <w:overflowPunct w:val="0"/>
        <w:ind w:left="117"/>
        <w:jc w:val="both"/>
        <w:rPr>
          <w:spacing w:val="-1"/>
          <w:lang w:val="lv-LV"/>
        </w:rPr>
      </w:pPr>
      <w:r w:rsidRPr="00A84D44">
        <w:rPr>
          <w:lang w:val="lv-LV"/>
        </w:rPr>
        <w:t>Rezistence pret makrolīdiem var veidoties mutāciju rezultātā gēnos, kuri kodē ribosomu RNS (rRNS) vai dažus ribosomu proteīnus; fermentatīvi modificējot (metilācija) 23S rRNS mērķa vietā, kas parasti izraisa krustenisko rezistenci ar linkozamīdiem un B grupas streptogramīniem (rezistence pret MLS</w:t>
      </w:r>
      <w:r w:rsidRPr="00A84D44">
        <w:rPr>
          <w:vertAlign w:val="subscript"/>
          <w:lang w:val="lv-LV"/>
        </w:rPr>
        <w:t>B</w:t>
      </w:r>
      <w:r w:rsidRPr="00A84D44">
        <w:rPr>
          <w:lang w:val="lv-LV"/>
        </w:rPr>
        <w:t>); fermentu inaktivācijas rezultātā; vai ar makrolīdu izplūdi. MLS</w:t>
      </w:r>
      <w:r w:rsidRPr="00A84D44">
        <w:rPr>
          <w:vertAlign w:val="subscript"/>
          <w:lang w:val="lv-LV"/>
        </w:rPr>
        <w:t>B</w:t>
      </w:r>
      <w:r w:rsidRPr="00A84D44">
        <w:rPr>
          <w:lang w:val="lv-LV"/>
        </w:rPr>
        <w:t xml:space="preserve"> rezistence var būt konstitutīva vai inducējama. Rezistence var būt hromosomāla vai plazmīdu kodēta, un, ja tā ir saistīta ar transpozoniem, plazmīdām, integratīviem un konjugatīviem elementiem, tā var būt pārnesama. Turklāt </w:t>
      </w:r>
      <w:r w:rsidRPr="00A84D44">
        <w:rPr>
          <w:i/>
          <w:iCs/>
          <w:lang w:val="lv-LV"/>
        </w:rPr>
        <w:t>Mycoplasma</w:t>
      </w:r>
      <w:r w:rsidRPr="00A84D44">
        <w:rPr>
          <w:lang w:val="lv-LV"/>
        </w:rPr>
        <w:t xml:space="preserve"> genoma plastisku pastiprina lielu hromosomu fragmentu horizontālā pārnese.</w:t>
      </w:r>
    </w:p>
    <w:p w14:paraId="5EFA7638" w14:textId="77777777" w:rsidR="00D4090B" w:rsidRPr="00A84D44" w:rsidRDefault="00D4090B" w:rsidP="002447AD">
      <w:pPr>
        <w:pStyle w:val="BodyText"/>
        <w:kinsoku w:val="0"/>
        <w:overflowPunct w:val="0"/>
        <w:ind w:left="0"/>
        <w:jc w:val="both"/>
        <w:rPr>
          <w:lang w:val="lv-LV"/>
        </w:rPr>
      </w:pPr>
    </w:p>
    <w:p w14:paraId="4996191C" w14:textId="77777777" w:rsidR="00D4090B" w:rsidRPr="00A84D44" w:rsidRDefault="00D4090B" w:rsidP="002447AD">
      <w:pPr>
        <w:pStyle w:val="BodyText"/>
        <w:kinsoku w:val="0"/>
        <w:overflowPunct w:val="0"/>
        <w:jc w:val="both"/>
        <w:rPr>
          <w:spacing w:val="-1"/>
          <w:lang w:val="lv-LV"/>
        </w:rPr>
      </w:pPr>
      <w:r w:rsidRPr="00A84D44">
        <w:rPr>
          <w:lang w:val="lv-LV"/>
        </w:rPr>
        <w:t>Eksperimentālajos pētījumos konstatēts, ka papildus antibakteriālai iedarbībai, tulatromicīnam piemīt arī imūnmodulējoša un pretiekaisuma darbība. Gan liellopu, gan cūku polimorfonukleārajās šūnās (PMN; neitrofilie leikocīti) tulatromicīns veicina apoptozi (šūnu programmētu bojāeju) un atbrīvošanos no makrofāgu iznīcinātajām šūnām. Tas samazina iekaisumu veicinošo mediatoru leikotriēna B4 un CXCL-8 veidošanos un veicina pretiekaisuma un atveseļošanās lipīda lipoksīna A4 veidošanos.</w:t>
      </w:r>
    </w:p>
    <w:p w14:paraId="1E4E2E0D" w14:textId="77777777" w:rsidR="00D4090B" w:rsidRPr="00A84D44" w:rsidRDefault="00D4090B" w:rsidP="002447AD">
      <w:pPr>
        <w:pStyle w:val="BodyText"/>
        <w:kinsoku w:val="0"/>
        <w:overflowPunct w:val="0"/>
        <w:ind w:left="0"/>
        <w:jc w:val="both"/>
        <w:rPr>
          <w:lang w:val="lv-LV"/>
        </w:rPr>
      </w:pPr>
    </w:p>
    <w:p w14:paraId="38496B43" w14:textId="77777777" w:rsidR="00D4090B" w:rsidRPr="00A84D44" w:rsidRDefault="00D4090B" w:rsidP="002447AD">
      <w:pPr>
        <w:pStyle w:val="BodyText"/>
        <w:kinsoku w:val="0"/>
        <w:overflowPunct w:val="0"/>
        <w:jc w:val="both"/>
        <w:rPr>
          <w:spacing w:val="-1"/>
          <w:lang w:val="lv-LV"/>
        </w:rPr>
      </w:pPr>
      <w:r w:rsidRPr="00A84D44">
        <w:rPr>
          <w:lang w:val="lv-LV"/>
        </w:rPr>
        <w:t>Liellopiem, ievadot tulatromicīnu vienas subkutānas injekcijas veidā devā 2,5 mg/kg ķermeņa svara, farmakokinētiskajam profilam bija raksturīga ātra un apjomīga uzsūkšanās, kam sekoja augsta izkliede un lēna eliminācija. Maksimālā koncentrācija (C</w:t>
      </w:r>
      <w:r w:rsidRPr="00A84D44">
        <w:rPr>
          <w:vertAlign w:val="subscript"/>
          <w:lang w:val="lv-LV"/>
        </w:rPr>
        <w:t>max</w:t>
      </w:r>
      <w:r w:rsidRPr="00A84D44">
        <w:rPr>
          <w:lang w:val="lv-LV"/>
        </w:rPr>
        <w:t>) plazmā bija aptuveni 0,5 μg/ml, un tā tika sasniegta aptuveni 30 minūtes pēc zāļu ievadīšanas  (T</w:t>
      </w:r>
      <w:r w:rsidRPr="00A84D44">
        <w:rPr>
          <w:vertAlign w:val="subscript"/>
          <w:lang w:val="lv-LV"/>
        </w:rPr>
        <w:t>max</w:t>
      </w:r>
      <w:r w:rsidRPr="00A84D44">
        <w:rPr>
          <w:lang w:val="lv-LV"/>
        </w:rPr>
        <w:t xml:space="preserve">). Tulatromicīna koncentrācija plaušu homogenātā bija ievērojami augstāka nekā plazmā. Ir pārliecinoši pierādījumi par tulatromicīna būtisku kumulāciju neitrofilajos leikocītos un alveolārajos makrofāgos. Tomēr tulatromicīna koncentrācija infekcijas vietā plaušās </w:t>
      </w:r>
      <w:r w:rsidRPr="00A84D44">
        <w:rPr>
          <w:i/>
          <w:iCs/>
          <w:lang w:val="lv-LV"/>
        </w:rPr>
        <w:t>in vivo</w:t>
      </w:r>
      <w:r w:rsidRPr="00A84D44">
        <w:rPr>
          <w:lang w:val="lv-LV"/>
        </w:rPr>
        <w:t xml:space="preserve"> nav zināma. Pēc maksimālās koncentrācijas sasniegšanas sekoja lēna sistēmiskās iedarbības samazināšanās, un šķietamais eliminācijas pusperiods (t</w:t>
      </w:r>
      <w:r w:rsidRPr="00A84D44">
        <w:rPr>
          <w:vertAlign w:val="subscript"/>
          <w:lang w:val="lv-LV"/>
        </w:rPr>
        <w:t>1/2</w:t>
      </w:r>
      <w:r w:rsidRPr="00A84D44">
        <w:rPr>
          <w:lang w:val="lv-LV"/>
        </w:rPr>
        <w:t>) plazmā bija 90 stundas. Piesaistīšanās plazmas olbaltumvielām bija zema, aptuveni 40% apmērā. Izkliedes tilpums līdzsvara stāvoklī (V</w:t>
      </w:r>
      <w:r w:rsidRPr="00A84D44">
        <w:rPr>
          <w:vertAlign w:val="subscript"/>
          <w:lang w:val="lv-LV"/>
        </w:rPr>
        <w:t>ss</w:t>
      </w:r>
      <w:r w:rsidRPr="00A84D44">
        <w:rPr>
          <w:lang w:val="lv-LV"/>
        </w:rPr>
        <w:t>), kas noteikts pēc intravenozas ievadīšanas, bija 11 l/kg. Tulatromicīna biopieejamība pēc subkutānas ievadīšanas liellopiem bija aptuveni 90%.</w:t>
      </w:r>
    </w:p>
    <w:p w14:paraId="73A4A834" w14:textId="77777777" w:rsidR="00D4090B" w:rsidRPr="00A84D44" w:rsidRDefault="00D4090B" w:rsidP="002447AD">
      <w:pPr>
        <w:pStyle w:val="BodyText"/>
        <w:kinsoku w:val="0"/>
        <w:overflowPunct w:val="0"/>
        <w:ind w:left="0"/>
        <w:jc w:val="both"/>
        <w:rPr>
          <w:lang w:val="lv-LV"/>
        </w:rPr>
      </w:pPr>
    </w:p>
    <w:p w14:paraId="0ED5BBF2" w14:textId="77777777" w:rsidR="00D4090B" w:rsidRPr="00A84D44" w:rsidRDefault="00D4090B" w:rsidP="002447AD">
      <w:pPr>
        <w:pStyle w:val="BodyText"/>
        <w:kinsoku w:val="0"/>
        <w:overflowPunct w:val="0"/>
        <w:ind w:hanging="1"/>
        <w:jc w:val="both"/>
        <w:rPr>
          <w:lang w:val="lv-LV"/>
        </w:rPr>
      </w:pPr>
      <w:r w:rsidRPr="00A84D44">
        <w:rPr>
          <w:lang w:val="lv-LV"/>
        </w:rPr>
        <w:t>Cūkām, ievadot tulatromicīnu vienas intramuskulāras injekcijas veidā devā 2,5 mg/kg ķermeņa svara, farmakokinētiskajam profilam bija raksturīga ātra un apjomīga uzsūkšanās, kam sekoja augsta izkliede un lēna eliminācija. Maksimālā koncentrācija (C</w:t>
      </w:r>
      <w:r w:rsidRPr="00A84D44">
        <w:rPr>
          <w:vertAlign w:val="subscript"/>
          <w:lang w:val="lv-LV"/>
        </w:rPr>
        <w:t>max</w:t>
      </w:r>
      <w:r w:rsidRPr="00A84D44">
        <w:rPr>
          <w:lang w:val="lv-LV"/>
        </w:rPr>
        <w:t>) plazmā bija aptuveni 0,6 μg/ml, un tā tika sasniegta aptuveni 30 minūtes pēc zāļu lietošanas (T</w:t>
      </w:r>
      <w:r w:rsidRPr="00A84D44">
        <w:rPr>
          <w:vertAlign w:val="subscript"/>
          <w:lang w:val="lv-LV"/>
        </w:rPr>
        <w:t>max</w:t>
      </w:r>
      <w:r w:rsidRPr="00A84D44">
        <w:rPr>
          <w:lang w:val="lv-LV"/>
        </w:rPr>
        <w:t>).</w:t>
      </w:r>
    </w:p>
    <w:p w14:paraId="3897D981" w14:textId="77777777" w:rsidR="00D4090B" w:rsidRPr="00A84D44" w:rsidRDefault="00D4090B" w:rsidP="002447AD">
      <w:pPr>
        <w:pStyle w:val="BodyText"/>
        <w:kinsoku w:val="0"/>
        <w:overflowPunct w:val="0"/>
        <w:jc w:val="both"/>
        <w:rPr>
          <w:lang w:val="lv-LV"/>
        </w:rPr>
      </w:pPr>
      <w:r w:rsidRPr="00A84D44">
        <w:rPr>
          <w:lang w:val="lv-LV"/>
        </w:rPr>
        <w:t xml:space="preserve">Tulatromicīna koncentrācija plaušu homogenātā bija ievērojami augstāka nekā plazmā. Ir pārliecinoši pierādījumi par tulatromicīna būtisku kumulāciju neitrofilajos leikocītos un alveolārajos makrofāgos. Tomēr tulatromicīna koncentrācija infekcijas vietā plaušās </w:t>
      </w:r>
      <w:r w:rsidRPr="00A84D44">
        <w:rPr>
          <w:i/>
          <w:iCs/>
          <w:lang w:val="lv-LV"/>
        </w:rPr>
        <w:t>in vivo</w:t>
      </w:r>
      <w:r w:rsidRPr="00A84D44">
        <w:rPr>
          <w:lang w:val="lv-LV"/>
        </w:rPr>
        <w:t xml:space="preserve"> nav zināma. Pēc maksimālās koncentrācijas sasniegšanas sekoja lēna sistēmiskās iedarbības samazināšanās, un šķietamais eliminācijas pusperiods (t</w:t>
      </w:r>
      <w:r w:rsidRPr="00A84D44">
        <w:rPr>
          <w:vertAlign w:val="subscript"/>
          <w:lang w:val="lv-LV"/>
        </w:rPr>
        <w:t>1/2</w:t>
      </w:r>
      <w:r w:rsidRPr="00A84D44">
        <w:rPr>
          <w:lang w:val="lv-LV"/>
        </w:rPr>
        <w:t>) plazmā bija aptuveni 91 stunda. Piesaistīšanās plazmas olbaltumvielām bija zema, aptuveni 40% apmērā. Izkliedes tilpums līdzsvara stāvoklī (V</w:t>
      </w:r>
      <w:r w:rsidRPr="00A84D44">
        <w:rPr>
          <w:vertAlign w:val="subscript"/>
          <w:lang w:val="lv-LV"/>
        </w:rPr>
        <w:t>ss</w:t>
      </w:r>
      <w:r w:rsidRPr="00A84D44">
        <w:rPr>
          <w:lang w:val="lv-LV"/>
        </w:rPr>
        <w:t>), kas noteikts pēc intravenozas ievadīšanas, bija 13,2 l/kg. Tulatromicīna biopieejamība pēc intramuskulāras ievadīšanas cūkām bija aptuveni 88%.</w:t>
      </w:r>
    </w:p>
    <w:p w14:paraId="347FF23F" w14:textId="77777777" w:rsidR="00D4090B" w:rsidRPr="00A84D44" w:rsidRDefault="00D4090B" w:rsidP="002447AD">
      <w:pPr>
        <w:pStyle w:val="BodyText"/>
        <w:kinsoku w:val="0"/>
        <w:overflowPunct w:val="0"/>
        <w:ind w:left="0"/>
        <w:jc w:val="both"/>
        <w:rPr>
          <w:lang w:val="lv-LV"/>
        </w:rPr>
      </w:pPr>
    </w:p>
    <w:p w14:paraId="2B7D2032" w14:textId="77777777" w:rsidR="00D4090B" w:rsidRPr="00A84D44" w:rsidRDefault="00D4090B" w:rsidP="002447AD">
      <w:pPr>
        <w:pStyle w:val="BodyText"/>
        <w:kinsoku w:val="0"/>
        <w:overflowPunct w:val="0"/>
        <w:jc w:val="both"/>
        <w:rPr>
          <w:lang w:val="lv-LV"/>
        </w:rPr>
      </w:pPr>
      <w:r w:rsidRPr="00A84D44">
        <w:rPr>
          <w:lang w:val="lv-LV"/>
        </w:rPr>
        <w:t>Aitām, ievadot tulatromicīnu vienas intramuskulāras injekcijas veidā devā 2,5 mg/kg ķermeņa svara, farmakokinētiskie dati liecina, ka maksimālā koncentrācija plazmā (C</w:t>
      </w:r>
      <w:r w:rsidRPr="00A84D44">
        <w:rPr>
          <w:vertAlign w:val="subscript"/>
          <w:lang w:val="lv-LV"/>
        </w:rPr>
        <w:t>max</w:t>
      </w:r>
      <w:r w:rsidRPr="00A84D44">
        <w:rPr>
          <w:lang w:val="lv-LV"/>
        </w:rPr>
        <w:t>) bija 1,19 µg/ml, un tā tika sasniegta aptuveni 15 minūšu laikā (T</w:t>
      </w:r>
      <w:r w:rsidRPr="00A84D44">
        <w:rPr>
          <w:vertAlign w:val="subscript"/>
          <w:lang w:val="lv-LV"/>
        </w:rPr>
        <w:t>max</w:t>
      </w:r>
      <w:r w:rsidRPr="00A84D44">
        <w:rPr>
          <w:lang w:val="lv-LV"/>
        </w:rPr>
        <w:t>) pēc zāļu ievadīšanas, un eliminācijas pusperiods (t</w:t>
      </w:r>
      <w:r w:rsidRPr="00A84D44">
        <w:rPr>
          <w:vertAlign w:val="subscript"/>
          <w:lang w:val="lv-LV"/>
        </w:rPr>
        <w:t>1/2</w:t>
      </w:r>
      <w:r w:rsidRPr="00A84D44">
        <w:rPr>
          <w:lang w:val="lv-LV"/>
        </w:rPr>
        <w:t>) bija 69,7 stundas.</w:t>
      </w:r>
    </w:p>
    <w:p w14:paraId="7A48F8AD" w14:textId="77777777" w:rsidR="00D4090B" w:rsidRPr="00A84D44" w:rsidRDefault="00D4090B" w:rsidP="002447AD">
      <w:pPr>
        <w:pStyle w:val="BodyText"/>
        <w:kinsoku w:val="0"/>
        <w:overflowPunct w:val="0"/>
        <w:jc w:val="both"/>
        <w:rPr>
          <w:spacing w:val="-1"/>
          <w:lang w:val="lv-LV"/>
        </w:rPr>
      </w:pPr>
      <w:r w:rsidRPr="00A84D44">
        <w:rPr>
          <w:lang w:val="lv-LV"/>
        </w:rPr>
        <w:lastRenderedPageBreak/>
        <w:t>Piesaistīšanās plazmas olbaltumvielām bija aptuveni 60-75% apmērā. Izkliedes tilpums līdzsvara stāvoklī (V</w:t>
      </w:r>
      <w:r w:rsidRPr="00A84D44">
        <w:rPr>
          <w:vertAlign w:val="subscript"/>
          <w:lang w:val="lv-LV"/>
        </w:rPr>
        <w:t>ss</w:t>
      </w:r>
      <w:r w:rsidRPr="00A84D44">
        <w:rPr>
          <w:lang w:val="lv-LV"/>
        </w:rPr>
        <w:t>) pēc intravenozas ievadīšanas bija 31,7 l/kg. Tulatromicīna biopieejamība pēc intramuskulāras ievadīšanas aitām bija 100%.</w:t>
      </w:r>
    </w:p>
    <w:p w14:paraId="1D317F43" w14:textId="77777777" w:rsidR="00266E8C" w:rsidRPr="00783A8E" w:rsidRDefault="00266E8C" w:rsidP="00783A8E">
      <w:pPr>
        <w:pStyle w:val="BodyText"/>
        <w:kinsoku w:val="0"/>
        <w:overflowPunct w:val="0"/>
        <w:ind w:left="0"/>
        <w:jc w:val="both"/>
        <w:rPr>
          <w:lang w:val="lv-LV"/>
        </w:rPr>
      </w:pPr>
    </w:p>
    <w:sectPr w:rsidR="00266E8C" w:rsidRPr="00783A8E" w:rsidSect="00CC16FA">
      <w:footerReference w:type="default" r:id="rId12"/>
      <w:pgSz w:w="11910" w:h="16850"/>
      <w:pgMar w:top="1134" w:right="1418" w:bottom="1134" w:left="1418" w:header="0" w:footer="477" w:gutter="0"/>
      <w:cols w:space="708" w:equalWidth="0">
        <w:col w:w="9192"/>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412B3" w14:textId="77777777" w:rsidR="002E3367" w:rsidRDefault="002E3367">
      <w:r>
        <w:separator/>
      </w:r>
    </w:p>
  </w:endnote>
  <w:endnote w:type="continuationSeparator" w:id="0">
    <w:p w14:paraId="2646F9A4" w14:textId="77777777" w:rsidR="002E3367" w:rsidRDefault="002E3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587E" w14:textId="77777777" w:rsidR="008B5741" w:rsidRDefault="008B5741">
    <w:pPr>
      <w:pStyle w:val="BodyText"/>
      <w:kinsoku w:val="0"/>
      <w:overflowPunct w:val="0"/>
      <w:spacing w:line="14" w:lineRule="auto"/>
      <w:ind w:left="0"/>
      <w:rPr>
        <w:sz w:val="20"/>
        <w:szCs w:val="20"/>
      </w:rPr>
    </w:pPr>
    <w:r>
      <w:rPr>
        <w:noProof/>
        <w:lang w:val="et-EE" w:eastAsia="et-EE"/>
      </w:rPr>
      <mc:AlternateContent>
        <mc:Choice Requires="wps">
          <w:drawing>
            <wp:anchor distT="0" distB="0" distL="114300" distR="114300" simplePos="0" relativeHeight="251704320" behindDoc="1" locked="0" layoutInCell="0" allowOverlap="1" wp14:anchorId="3400AE86" wp14:editId="19341490">
              <wp:simplePos x="0" y="0"/>
              <wp:positionH relativeFrom="page">
                <wp:posOffset>3703955</wp:posOffset>
              </wp:positionH>
              <wp:positionV relativeFrom="page">
                <wp:posOffset>10251440</wp:posOffset>
              </wp:positionV>
              <wp:extent cx="153670" cy="127635"/>
              <wp:effectExtent l="0" t="0" r="0" b="0"/>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8FC5C" w14:textId="77777777" w:rsidR="008B5741" w:rsidRDefault="008B5741">
                          <w:pPr>
                            <w:pStyle w:val="BodyText"/>
                            <w:kinsoku w:val="0"/>
                            <w:overflowPunct w:val="0"/>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920499">
                            <w:rPr>
                              <w:noProof/>
                              <w:sz w:val="16"/>
                              <w:szCs w:val="16"/>
                              <w:lang w:val="lv"/>
                            </w:rPr>
                            <w:t>7</w:t>
                          </w:r>
                          <w:r>
                            <w:rPr>
                              <w:sz w:val="16"/>
                              <w:szCs w:val="16"/>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00AE86" id="_x0000_t202" coordsize="21600,21600" o:spt="202" path="m,l,21600r21600,l21600,xe">
              <v:stroke joinstyle="miter"/>
              <v:path gradientshapeok="t" o:connecttype="rect"/>
            </v:shapetype>
            <v:shape id="Text Box 23" o:spid="_x0000_s1052" type="#_x0000_t202" style="position:absolute;margin-left:291.65pt;margin-top:807.2pt;width:12.1pt;height:10.0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RGP1QEAAJADAAAOAAAAZHJzL2Uyb0RvYy54bWysU8Fu2zAMvQ/YPwi6L05SNB2MOEXXosOA&#10;bivQ9QNoWbKN2aJGKbGzrx8lx+m63YZdBFqkHt97pLfXY9+Jgybfoi3karGUQluFVWvrQj5/u3/3&#10;XgofwFbQodWFPGovr3dv32wHl+s1NthVmgSDWJ8PrpBNCC7PMq8a3YNfoNOWkwaph8CfVGcVwcDo&#10;fZetl8tNNiBVjlBp7/n2bkrKXcI3Rqvw1Rivg+gKydxCOimdZTyz3RbymsA1rTrRgH9g0UNruekZ&#10;6g4CiD21f0H1rSL0aMJCYZ+hMa3SSQOrWS3/UPPUgNNJC5vj3dkm//9g1ZfDk3skEcYPOPIAkwjv&#10;HlB998LibQO21jdEODQaKm68ipZlg/P56Wm02uc+gpTDZ6x4yLAPmIBGQ310hXUKRucBHM+m6zEI&#10;FVteXmyuOKM4tVpfbS4uUwfI58eOfPiosRcxKCTxTBM4HB58iGQgn0tiL4v3bdeluXb21QUXxptE&#10;PvKdmIexHLk6iiixOrIMwmlNeK05aJB+SjHwihTS/9gDaSm6T5atiPs0BzQH5RyAVfy0kEGKKbwN&#10;097tHbV1w8iT2RZv2C7TJikvLE48eexJ4WlF4179/p2qXn6k3S8AAAD//wMAUEsDBBQABgAIAAAA&#10;IQCLa7+94gAAAA0BAAAPAAAAZHJzL2Rvd25yZXYueG1sTI/LTsMwEEX3SPyDNUjsqFPyoA1xqgrB&#10;CgmRhkWXTuwmVuNxiN02/D3TFSxn7tGdM8VmtgM768kbhwKWiwiYxtYpg52Ar/rtYQXMB4lKDg61&#10;gB/tYVPe3hQyV+6ClT7vQseoBH0uBfQhjDnnvu21lX7hRo2UHdxkZaBx6ria5IXK7cAfoyjjVhqk&#10;C70c9Uuv2+PuZAVs91i9mu+P5rM6VKau1xG+Z0ch7u/m7TOwoOfwB8NVn9ShJKfGnVB5NghIV3FM&#10;KAXZMkmAEZJFTymw5rqKkxR4WfD/X5S/AAAA//8DAFBLAQItABQABgAIAAAAIQC2gziS/gAAAOEB&#10;AAATAAAAAAAAAAAAAAAAAAAAAABbQ29udGVudF9UeXBlc10ueG1sUEsBAi0AFAAGAAgAAAAhADj9&#10;If/WAAAAlAEAAAsAAAAAAAAAAAAAAAAALwEAAF9yZWxzLy5yZWxzUEsBAi0AFAAGAAgAAAAhACjR&#10;EY/VAQAAkAMAAA4AAAAAAAAAAAAAAAAALgIAAGRycy9lMm9Eb2MueG1sUEsBAi0AFAAGAAgAAAAh&#10;AItrv73iAAAADQEAAA8AAAAAAAAAAAAAAAAALwQAAGRycy9kb3ducmV2LnhtbFBLBQYAAAAABAAE&#10;APMAAAA+BQAAAAA=&#10;" o:allowincell="f" filled="f" stroked="f">
              <v:textbox inset="0,0,0,0">
                <w:txbxContent>
                  <w:p w14:paraId="71A8FC5C" w14:textId="77777777" w:rsidR="008B5741" w:rsidRDefault="008B5741">
                    <w:pPr>
                      <w:pStyle w:val="BodyText"/>
                      <w:kinsoku w:val="0"/>
                      <w:overflowPunct w:val="0"/>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920499">
                      <w:rPr>
                        <w:noProof/>
                        <w:sz w:val="16"/>
                        <w:szCs w:val="16"/>
                        <w:lang w:val="lv"/>
                      </w:rPr>
                      <w:t>7</w:t>
                    </w:r>
                    <w:r>
                      <w:rPr>
                        <w:sz w:val="16"/>
                        <w:szCs w:val="16"/>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6BDD7" w14:textId="77777777" w:rsidR="002E3367" w:rsidRDefault="002E3367">
      <w:r>
        <w:separator/>
      </w:r>
    </w:p>
  </w:footnote>
  <w:footnote w:type="continuationSeparator" w:id="0">
    <w:p w14:paraId="2EC93BC3" w14:textId="77777777" w:rsidR="002E3367" w:rsidRDefault="002E33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118" w:hanging="567"/>
      </w:pPr>
      <w:rPr>
        <w:rFonts w:ascii="Times New Roman" w:hAnsi="Times New Roman" w:cs="Times New Roman"/>
        <w:b/>
        <w:bCs/>
        <w:sz w:val="22"/>
        <w:szCs w:val="22"/>
      </w:rPr>
    </w:lvl>
    <w:lvl w:ilvl="1">
      <w:start w:val="1"/>
      <w:numFmt w:val="decimal"/>
      <w:lvlText w:val="%1.%2"/>
      <w:lvlJc w:val="left"/>
      <w:pPr>
        <w:ind w:left="685" w:hanging="567"/>
      </w:pPr>
      <w:rPr>
        <w:rFonts w:ascii="Times New Roman" w:hAnsi="Times New Roman" w:cs="Times New Roman"/>
        <w:b/>
        <w:bCs/>
        <w:sz w:val="22"/>
        <w:szCs w:val="22"/>
      </w:rPr>
    </w:lvl>
    <w:lvl w:ilvl="2">
      <w:numFmt w:val="bullet"/>
      <w:lvlText w:val="•"/>
      <w:lvlJc w:val="left"/>
      <w:pPr>
        <w:ind w:left="685" w:hanging="567"/>
      </w:pPr>
    </w:lvl>
    <w:lvl w:ilvl="3">
      <w:numFmt w:val="bullet"/>
      <w:lvlText w:val="•"/>
      <w:lvlJc w:val="left"/>
      <w:pPr>
        <w:ind w:left="685" w:hanging="567"/>
      </w:pPr>
    </w:lvl>
    <w:lvl w:ilvl="4">
      <w:numFmt w:val="bullet"/>
      <w:lvlText w:val="•"/>
      <w:lvlJc w:val="left"/>
      <w:pPr>
        <w:ind w:left="1908" w:hanging="567"/>
      </w:pPr>
    </w:lvl>
    <w:lvl w:ilvl="5">
      <w:numFmt w:val="bullet"/>
      <w:lvlText w:val="•"/>
      <w:lvlJc w:val="left"/>
      <w:pPr>
        <w:ind w:left="3131" w:hanging="567"/>
      </w:pPr>
    </w:lvl>
    <w:lvl w:ilvl="6">
      <w:numFmt w:val="bullet"/>
      <w:lvlText w:val="•"/>
      <w:lvlJc w:val="left"/>
      <w:pPr>
        <w:ind w:left="4354" w:hanging="567"/>
      </w:pPr>
    </w:lvl>
    <w:lvl w:ilvl="7">
      <w:numFmt w:val="bullet"/>
      <w:lvlText w:val="•"/>
      <w:lvlJc w:val="left"/>
      <w:pPr>
        <w:ind w:left="5577" w:hanging="567"/>
      </w:pPr>
    </w:lvl>
    <w:lvl w:ilvl="8">
      <w:numFmt w:val="bullet"/>
      <w:lvlText w:val="•"/>
      <w:lvlJc w:val="left"/>
      <w:pPr>
        <w:ind w:left="6800" w:hanging="567"/>
      </w:pPr>
    </w:lvl>
  </w:abstractNum>
  <w:abstractNum w:abstractNumId="1" w15:restartNumberingAfterBreak="0">
    <w:nsid w:val="00000403"/>
    <w:multiLevelType w:val="multilevel"/>
    <w:tmpl w:val="00000886"/>
    <w:lvl w:ilvl="0">
      <w:numFmt w:val="bullet"/>
      <w:lvlText w:val="-"/>
      <w:lvlJc w:val="left"/>
      <w:pPr>
        <w:ind w:left="245" w:hanging="128"/>
      </w:pPr>
      <w:rPr>
        <w:rFonts w:ascii="Times New Roman" w:hAnsi="Times New Roman"/>
        <w:b w:val="0"/>
        <w:sz w:val="22"/>
      </w:rPr>
    </w:lvl>
    <w:lvl w:ilvl="1">
      <w:numFmt w:val="bullet"/>
      <w:lvlText w:val="•"/>
      <w:lvlJc w:val="left"/>
      <w:pPr>
        <w:ind w:left="1145" w:hanging="128"/>
      </w:pPr>
    </w:lvl>
    <w:lvl w:ilvl="2">
      <w:numFmt w:val="bullet"/>
      <w:lvlText w:val="•"/>
      <w:lvlJc w:val="left"/>
      <w:pPr>
        <w:ind w:left="2045" w:hanging="128"/>
      </w:pPr>
    </w:lvl>
    <w:lvl w:ilvl="3">
      <w:numFmt w:val="bullet"/>
      <w:lvlText w:val="•"/>
      <w:lvlJc w:val="left"/>
      <w:pPr>
        <w:ind w:left="2945" w:hanging="128"/>
      </w:pPr>
    </w:lvl>
    <w:lvl w:ilvl="4">
      <w:numFmt w:val="bullet"/>
      <w:lvlText w:val="•"/>
      <w:lvlJc w:val="left"/>
      <w:pPr>
        <w:ind w:left="3845" w:hanging="128"/>
      </w:pPr>
    </w:lvl>
    <w:lvl w:ilvl="5">
      <w:numFmt w:val="bullet"/>
      <w:lvlText w:val="•"/>
      <w:lvlJc w:val="left"/>
      <w:pPr>
        <w:ind w:left="4746" w:hanging="128"/>
      </w:pPr>
    </w:lvl>
    <w:lvl w:ilvl="6">
      <w:numFmt w:val="bullet"/>
      <w:lvlText w:val="•"/>
      <w:lvlJc w:val="left"/>
      <w:pPr>
        <w:ind w:left="5646" w:hanging="128"/>
      </w:pPr>
    </w:lvl>
    <w:lvl w:ilvl="7">
      <w:numFmt w:val="bullet"/>
      <w:lvlText w:val="•"/>
      <w:lvlJc w:val="left"/>
      <w:pPr>
        <w:ind w:left="6546" w:hanging="128"/>
      </w:pPr>
    </w:lvl>
    <w:lvl w:ilvl="8">
      <w:numFmt w:val="bullet"/>
      <w:lvlText w:val="•"/>
      <w:lvlJc w:val="left"/>
      <w:pPr>
        <w:ind w:left="7446" w:hanging="128"/>
      </w:pPr>
    </w:lvl>
  </w:abstractNum>
  <w:abstractNum w:abstractNumId="2" w15:restartNumberingAfterBreak="0">
    <w:nsid w:val="00000404"/>
    <w:multiLevelType w:val="multilevel"/>
    <w:tmpl w:val="00000887"/>
    <w:lvl w:ilvl="0">
      <w:start w:val="4"/>
      <w:numFmt w:val="decimal"/>
      <w:lvlText w:val="%1"/>
      <w:lvlJc w:val="left"/>
      <w:pPr>
        <w:ind w:left="118" w:hanging="560"/>
      </w:pPr>
      <w:rPr>
        <w:rFonts w:cs="Times New Roman"/>
      </w:rPr>
    </w:lvl>
    <w:lvl w:ilvl="1">
      <w:start w:val="10"/>
      <w:numFmt w:val="decimal"/>
      <w:lvlText w:val="%1.%2"/>
      <w:lvlJc w:val="left"/>
      <w:pPr>
        <w:ind w:left="118" w:hanging="560"/>
      </w:pPr>
      <w:rPr>
        <w:rFonts w:ascii="Times New Roman" w:hAnsi="Times New Roman" w:cs="Times New Roman"/>
        <w:b/>
        <w:bCs/>
        <w:sz w:val="22"/>
        <w:szCs w:val="22"/>
      </w:rPr>
    </w:lvl>
    <w:lvl w:ilvl="2">
      <w:numFmt w:val="bullet"/>
      <w:lvlText w:val="•"/>
      <w:lvlJc w:val="left"/>
      <w:pPr>
        <w:ind w:left="1944" w:hanging="560"/>
      </w:pPr>
    </w:lvl>
    <w:lvl w:ilvl="3">
      <w:numFmt w:val="bullet"/>
      <w:lvlText w:val="•"/>
      <w:lvlJc w:val="left"/>
      <w:pPr>
        <w:ind w:left="2856" w:hanging="560"/>
      </w:pPr>
    </w:lvl>
    <w:lvl w:ilvl="4">
      <w:numFmt w:val="bullet"/>
      <w:lvlText w:val="•"/>
      <w:lvlJc w:val="left"/>
      <w:pPr>
        <w:ind w:left="3769" w:hanging="560"/>
      </w:pPr>
    </w:lvl>
    <w:lvl w:ilvl="5">
      <w:numFmt w:val="bullet"/>
      <w:lvlText w:val="•"/>
      <w:lvlJc w:val="left"/>
      <w:pPr>
        <w:ind w:left="4682" w:hanging="560"/>
      </w:pPr>
    </w:lvl>
    <w:lvl w:ilvl="6">
      <w:numFmt w:val="bullet"/>
      <w:lvlText w:val="•"/>
      <w:lvlJc w:val="left"/>
      <w:pPr>
        <w:ind w:left="5595" w:hanging="560"/>
      </w:pPr>
    </w:lvl>
    <w:lvl w:ilvl="7">
      <w:numFmt w:val="bullet"/>
      <w:lvlText w:val="•"/>
      <w:lvlJc w:val="left"/>
      <w:pPr>
        <w:ind w:left="6508" w:hanging="560"/>
      </w:pPr>
    </w:lvl>
    <w:lvl w:ilvl="8">
      <w:numFmt w:val="bullet"/>
      <w:lvlText w:val="•"/>
      <w:lvlJc w:val="left"/>
      <w:pPr>
        <w:ind w:left="7420" w:hanging="560"/>
      </w:pPr>
    </w:lvl>
  </w:abstractNum>
  <w:abstractNum w:abstractNumId="3" w15:restartNumberingAfterBreak="0">
    <w:nsid w:val="00000405"/>
    <w:multiLevelType w:val="multilevel"/>
    <w:tmpl w:val="00000888"/>
    <w:lvl w:ilvl="0">
      <w:start w:val="1"/>
      <w:numFmt w:val="decimal"/>
      <w:lvlText w:val="%1."/>
      <w:lvlJc w:val="left"/>
      <w:pPr>
        <w:ind w:left="118" w:hanging="567"/>
      </w:pPr>
      <w:rPr>
        <w:rFonts w:ascii="Times New Roman" w:hAnsi="Times New Roman" w:cs="Times New Roman"/>
        <w:b/>
        <w:bCs/>
        <w:sz w:val="22"/>
        <w:szCs w:val="22"/>
      </w:rPr>
    </w:lvl>
    <w:lvl w:ilvl="1">
      <w:start w:val="1"/>
      <w:numFmt w:val="decimal"/>
      <w:lvlText w:val="%1.%2"/>
      <w:lvlJc w:val="left"/>
      <w:pPr>
        <w:ind w:left="685" w:hanging="567"/>
      </w:pPr>
      <w:rPr>
        <w:rFonts w:ascii="Times New Roman" w:hAnsi="Times New Roman" w:cs="Times New Roman"/>
        <w:b/>
        <w:bCs/>
        <w:sz w:val="22"/>
        <w:szCs w:val="22"/>
      </w:rPr>
    </w:lvl>
    <w:lvl w:ilvl="2">
      <w:numFmt w:val="bullet"/>
      <w:lvlText w:val="•"/>
      <w:lvlJc w:val="left"/>
      <w:pPr>
        <w:ind w:left="684" w:hanging="567"/>
      </w:pPr>
    </w:lvl>
    <w:lvl w:ilvl="3">
      <w:numFmt w:val="bullet"/>
      <w:lvlText w:val="•"/>
      <w:lvlJc w:val="left"/>
      <w:pPr>
        <w:ind w:left="685" w:hanging="567"/>
      </w:pPr>
    </w:lvl>
    <w:lvl w:ilvl="4">
      <w:numFmt w:val="bullet"/>
      <w:lvlText w:val="•"/>
      <w:lvlJc w:val="left"/>
      <w:pPr>
        <w:ind w:left="1908" w:hanging="567"/>
      </w:pPr>
    </w:lvl>
    <w:lvl w:ilvl="5">
      <w:numFmt w:val="bullet"/>
      <w:lvlText w:val="•"/>
      <w:lvlJc w:val="left"/>
      <w:pPr>
        <w:ind w:left="3131" w:hanging="567"/>
      </w:pPr>
    </w:lvl>
    <w:lvl w:ilvl="6">
      <w:numFmt w:val="bullet"/>
      <w:lvlText w:val="•"/>
      <w:lvlJc w:val="left"/>
      <w:pPr>
        <w:ind w:left="4354" w:hanging="567"/>
      </w:pPr>
    </w:lvl>
    <w:lvl w:ilvl="7">
      <w:numFmt w:val="bullet"/>
      <w:lvlText w:val="•"/>
      <w:lvlJc w:val="left"/>
      <w:pPr>
        <w:ind w:left="5577" w:hanging="567"/>
      </w:pPr>
    </w:lvl>
    <w:lvl w:ilvl="8">
      <w:numFmt w:val="bullet"/>
      <w:lvlText w:val="•"/>
      <w:lvlJc w:val="left"/>
      <w:pPr>
        <w:ind w:left="6800" w:hanging="567"/>
      </w:pPr>
    </w:lvl>
  </w:abstractNum>
  <w:abstractNum w:abstractNumId="4" w15:restartNumberingAfterBreak="0">
    <w:nsid w:val="00000406"/>
    <w:multiLevelType w:val="multilevel"/>
    <w:tmpl w:val="00000889"/>
    <w:lvl w:ilvl="0">
      <w:start w:val="1"/>
      <w:numFmt w:val="upperLetter"/>
      <w:lvlText w:val="%1."/>
      <w:lvlJc w:val="left"/>
      <w:pPr>
        <w:ind w:left="1156" w:hanging="308"/>
      </w:pPr>
      <w:rPr>
        <w:rFonts w:ascii="Times New Roman" w:hAnsi="Times New Roman" w:cs="Times New Roman"/>
        <w:b/>
        <w:bCs/>
        <w:spacing w:val="-2"/>
        <w:sz w:val="22"/>
        <w:szCs w:val="22"/>
      </w:rPr>
    </w:lvl>
    <w:lvl w:ilvl="1">
      <w:numFmt w:val="bullet"/>
      <w:lvlText w:val="•"/>
      <w:lvlJc w:val="left"/>
      <w:pPr>
        <w:ind w:left="1895" w:hanging="308"/>
      </w:pPr>
    </w:lvl>
    <w:lvl w:ilvl="2">
      <w:numFmt w:val="bullet"/>
      <w:lvlText w:val="•"/>
      <w:lvlJc w:val="left"/>
      <w:pPr>
        <w:ind w:left="2634" w:hanging="308"/>
      </w:pPr>
    </w:lvl>
    <w:lvl w:ilvl="3">
      <w:numFmt w:val="bullet"/>
      <w:lvlText w:val="•"/>
      <w:lvlJc w:val="left"/>
      <w:pPr>
        <w:ind w:left="3373" w:hanging="308"/>
      </w:pPr>
    </w:lvl>
    <w:lvl w:ilvl="4">
      <w:numFmt w:val="bullet"/>
      <w:lvlText w:val="•"/>
      <w:lvlJc w:val="left"/>
      <w:pPr>
        <w:ind w:left="4112" w:hanging="308"/>
      </w:pPr>
    </w:lvl>
    <w:lvl w:ilvl="5">
      <w:numFmt w:val="bullet"/>
      <w:lvlText w:val="•"/>
      <w:lvlJc w:val="left"/>
      <w:pPr>
        <w:ind w:left="4851" w:hanging="308"/>
      </w:pPr>
    </w:lvl>
    <w:lvl w:ilvl="6">
      <w:numFmt w:val="bullet"/>
      <w:lvlText w:val="•"/>
      <w:lvlJc w:val="left"/>
      <w:pPr>
        <w:ind w:left="5590" w:hanging="308"/>
      </w:pPr>
    </w:lvl>
    <w:lvl w:ilvl="7">
      <w:numFmt w:val="bullet"/>
      <w:lvlText w:val="•"/>
      <w:lvlJc w:val="left"/>
      <w:pPr>
        <w:ind w:left="6329" w:hanging="308"/>
      </w:pPr>
    </w:lvl>
    <w:lvl w:ilvl="8">
      <w:numFmt w:val="bullet"/>
      <w:lvlText w:val="•"/>
      <w:lvlJc w:val="left"/>
      <w:pPr>
        <w:ind w:left="7068" w:hanging="308"/>
      </w:pPr>
    </w:lvl>
  </w:abstractNum>
  <w:abstractNum w:abstractNumId="5" w15:restartNumberingAfterBreak="0">
    <w:nsid w:val="00000407"/>
    <w:multiLevelType w:val="multilevel"/>
    <w:tmpl w:val="0000088A"/>
    <w:lvl w:ilvl="0">
      <w:start w:val="1"/>
      <w:numFmt w:val="upperLetter"/>
      <w:lvlText w:val="%1."/>
      <w:lvlJc w:val="left"/>
      <w:pPr>
        <w:ind w:left="684" w:hanging="567"/>
      </w:pPr>
      <w:rPr>
        <w:rFonts w:ascii="Times New Roman" w:hAnsi="Times New Roman" w:cs="Times New Roman"/>
        <w:b/>
        <w:bCs/>
        <w:spacing w:val="-2"/>
        <w:sz w:val="22"/>
        <w:szCs w:val="22"/>
      </w:rPr>
    </w:lvl>
    <w:lvl w:ilvl="1">
      <w:start w:val="1"/>
      <w:numFmt w:val="upperLetter"/>
      <w:lvlText w:val="%2."/>
      <w:lvlJc w:val="left"/>
      <w:pPr>
        <w:ind w:left="3753" w:hanging="269"/>
      </w:pPr>
      <w:rPr>
        <w:rFonts w:ascii="Times New Roman" w:hAnsi="Times New Roman" w:cs="Times New Roman"/>
        <w:b/>
        <w:bCs/>
        <w:spacing w:val="-2"/>
        <w:sz w:val="22"/>
        <w:szCs w:val="22"/>
      </w:rPr>
    </w:lvl>
    <w:lvl w:ilvl="2">
      <w:numFmt w:val="bullet"/>
      <w:lvlText w:val="•"/>
      <w:lvlJc w:val="left"/>
      <w:pPr>
        <w:ind w:left="4285" w:hanging="269"/>
      </w:pPr>
    </w:lvl>
    <w:lvl w:ilvl="3">
      <w:numFmt w:val="bullet"/>
      <w:lvlText w:val="•"/>
      <w:lvlJc w:val="left"/>
      <w:pPr>
        <w:ind w:left="4818" w:hanging="269"/>
      </w:pPr>
    </w:lvl>
    <w:lvl w:ilvl="4">
      <w:numFmt w:val="bullet"/>
      <w:lvlText w:val="•"/>
      <w:lvlJc w:val="left"/>
      <w:pPr>
        <w:ind w:left="5351" w:hanging="269"/>
      </w:pPr>
    </w:lvl>
    <w:lvl w:ilvl="5">
      <w:numFmt w:val="bullet"/>
      <w:lvlText w:val="•"/>
      <w:lvlJc w:val="left"/>
      <w:pPr>
        <w:ind w:left="5883" w:hanging="269"/>
      </w:pPr>
    </w:lvl>
    <w:lvl w:ilvl="6">
      <w:numFmt w:val="bullet"/>
      <w:lvlText w:val="•"/>
      <w:lvlJc w:val="left"/>
      <w:pPr>
        <w:ind w:left="6416" w:hanging="269"/>
      </w:pPr>
    </w:lvl>
    <w:lvl w:ilvl="7">
      <w:numFmt w:val="bullet"/>
      <w:lvlText w:val="•"/>
      <w:lvlJc w:val="left"/>
      <w:pPr>
        <w:ind w:left="6948" w:hanging="269"/>
      </w:pPr>
    </w:lvl>
    <w:lvl w:ilvl="8">
      <w:numFmt w:val="bullet"/>
      <w:lvlText w:val="•"/>
      <w:lvlJc w:val="left"/>
      <w:pPr>
        <w:ind w:left="7481" w:hanging="269"/>
      </w:pPr>
    </w:lvl>
  </w:abstractNum>
  <w:abstractNum w:abstractNumId="6" w15:restartNumberingAfterBreak="0">
    <w:nsid w:val="00000408"/>
    <w:multiLevelType w:val="multilevel"/>
    <w:tmpl w:val="DC0EBA3A"/>
    <w:lvl w:ilvl="0">
      <w:start w:val="1"/>
      <w:numFmt w:val="decimal"/>
      <w:lvlText w:val="%1."/>
      <w:lvlJc w:val="left"/>
      <w:pPr>
        <w:ind w:left="684" w:hanging="567"/>
      </w:pPr>
      <w:rPr>
        <w:rFonts w:cs="Times New Roman"/>
        <w:b/>
        <w:bCs/>
      </w:rPr>
    </w:lvl>
    <w:lvl w:ilvl="1">
      <w:numFmt w:val="bullet"/>
      <w:lvlText w:val="•"/>
      <w:lvlJc w:val="left"/>
      <w:pPr>
        <w:ind w:left="1544" w:hanging="567"/>
      </w:pPr>
    </w:lvl>
    <w:lvl w:ilvl="2">
      <w:numFmt w:val="bullet"/>
      <w:lvlText w:val="•"/>
      <w:lvlJc w:val="left"/>
      <w:pPr>
        <w:ind w:left="2405" w:hanging="567"/>
      </w:pPr>
    </w:lvl>
    <w:lvl w:ilvl="3">
      <w:numFmt w:val="bullet"/>
      <w:lvlText w:val="•"/>
      <w:lvlJc w:val="left"/>
      <w:pPr>
        <w:ind w:left="3265" w:hanging="567"/>
      </w:pPr>
    </w:lvl>
    <w:lvl w:ilvl="4">
      <w:numFmt w:val="bullet"/>
      <w:lvlText w:val="•"/>
      <w:lvlJc w:val="left"/>
      <w:pPr>
        <w:ind w:left="4125" w:hanging="567"/>
      </w:pPr>
    </w:lvl>
    <w:lvl w:ilvl="5">
      <w:numFmt w:val="bullet"/>
      <w:lvlText w:val="•"/>
      <w:lvlJc w:val="left"/>
      <w:pPr>
        <w:ind w:left="4985" w:hanging="567"/>
      </w:pPr>
    </w:lvl>
    <w:lvl w:ilvl="6">
      <w:numFmt w:val="bullet"/>
      <w:lvlText w:val="•"/>
      <w:lvlJc w:val="left"/>
      <w:pPr>
        <w:ind w:left="5845" w:hanging="567"/>
      </w:pPr>
    </w:lvl>
    <w:lvl w:ilvl="7">
      <w:numFmt w:val="bullet"/>
      <w:lvlText w:val="•"/>
      <w:lvlJc w:val="left"/>
      <w:pPr>
        <w:ind w:left="6705" w:hanging="567"/>
      </w:pPr>
    </w:lvl>
    <w:lvl w:ilvl="8">
      <w:numFmt w:val="bullet"/>
      <w:lvlText w:val="•"/>
      <w:lvlJc w:val="left"/>
      <w:pPr>
        <w:ind w:left="7566" w:hanging="567"/>
      </w:pPr>
    </w:lvl>
  </w:abstractNum>
  <w:abstractNum w:abstractNumId="7" w15:restartNumberingAfterBreak="0">
    <w:nsid w:val="00000409"/>
    <w:multiLevelType w:val="multilevel"/>
    <w:tmpl w:val="0000088C"/>
    <w:lvl w:ilvl="0">
      <w:numFmt w:val="bullet"/>
      <w:lvlText w:val="-"/>
      <w:lvlJc w:val="left"/>
      <w:pPr>
        <w:ind w:left="245" w:hanging="128"/>
      </w:pPr>
      <w:rPr>
        <w:rFonts w:ascii="Times New Roman" w:hAnsi="Times New Roman"/>
        <w:b w:val="0"/>
        <w:sz w:val="22"/>
      </w:rPr>
    </w:lvl>
    <w:lvl w:ilvl="1">
      <w:numFmt w:val="bullet"/>
      <w:lvlText w:val="•"/>
      <w:lvlJc w:val="left"/>
      <w:pPr>
        <w:ind w:left="1149" w:hanging="128"/>
      </w:pPr>
    </w:lvl>
    <w:lvl w:ilvl="2">
      <w:numFmt w:val="bullet"/>
      <w:lvlText w:val="•"/>
      <w:lvlJc w:val="left"/>
      <w:pPr>
        <w:ind w:left="2053" w:hanging="128"/>
      </w:pPr>
    </w:lvl>
    <w:lvl w:ilvl="3">
      <w:numFmt w:val="bullet"/>
      <w:lvlText w:val="•"/>
      <w:lvlJc w:val="left"/>
      <w:pPr>
        <w:ind w:left="2957" w:hanging="128"/>
      </w:pPr>
    </w:lvl>
    <w:lvl w:ilvl="4">
      <w:numFmt w:val="bullet"/>
      <w:lvlText w:val="•"/>
      <w:lvlJc w:val="left"/>
      <w:pPr>
        <w:ind w:left="3861" w:hanging="128"/>
      </w:pPr>
    </w:lvl>
    <w:lvl w:ilvl="5">
      <w:numFmt w:val="bullet"/>
      <w:lvlText w:val="•"/>
      <w:lvlJc w:val="left"/>
      <w:pPr>
        <w:ind w:left="4765" w:hanging="128"/>
      </w:pPr>
    </w:lvl>
    <w:lvl w:ilvl="6">
      <w:numFmt w:val="bullet"/>
      <w:lvlText w:val="•"/>
      <w:lvlJc w:val="left"/>
      <w:pPr>
        <w:ind w:left="5670" w:hanging="128"/>
      </w:pPr>
    </w:lvl>
    <w:lvl w:ilvl="7">
      <w:numFmt w:val="bullet"/>
      <w:lvlText w:val="•"/>
      <w:lvlJc w:val="left"/>
      <w:pPr>
        <w:ind w:left="6574" w:hanging="128"/>
      </w:pPr>
    </w:lvl>
    <w:lvl w:ilvl="8">
      <w:numFmt w:val="bullet"/>
      <w:lvlText w:val="•"/>
      <w:lvlJc w:val="left"/>
      <w:pPr>
        <w:ind w:left="7478" w:hanging="128"/>
      </w:pPr>
    </w:lvl>
  </w:abstractNum>
  <w:abstractNum w:abstractNumId="8" w15:restartNumberingAfterBreak="0">
    <w:nsid w:val="0000040A"/>
    <w:multiLevelType w:val="multilevel"/>
    <w:tmpl w:val="0000088D"/>
    <w:lvl w:ilvl="0">
      <w:start w:val="1"/>
      <w:numFmt w:val="decimal"/>
      <w:lvlText w:val="%1."/>
      <w:lvlJc w:val="left"/>
      <w:pPr>
        <w:ind w:left="684" w:hanging="567"/>
      </w:pPr>
      <w:rPr>
        <w:rFonts w:cs="Times New Roman"/>
      </w:rPr>
    </w:lvl>
    <w:lvl w:ilvl="1">
      <w:numFmt w:val="bullet"/>
      <w:lvlText w:val="•"/>
      <w:lvlJc w:val="left"/>
      <w:pPr>
        <w:ind w:left="1544" w:hanging="567"/>
      </w:pPr>
    </w:lvl>
    <w:lvl w:ilvl="2">
      <w:numFmt w:val="bullet"/>
      <w:lvlText w:val="•"/>
      <w:lvlJc w:val="left"/>
      <w:pPr>
        <w:ind w:left="2405" w:hanging="567"/>
      </w:pPr>
    </w:lvl>
    <w:lvl w:ilvl="3">
      <w:numFmt w:val="bullet"/>
      <w:lvlText w:val="•"/>
      <w:lvlJc w:val="left"/>
      <w:pPr>
        <w:ind w:left="3265" w:hanging="567"/>
      </w:pPr>
    </w:lvl>
    <w:lvl w:ilvl="4">
      <w:numFmt w:val="bullet"/>
      <w:lvlText w:val="•"/>
      <w:lvlJc w:val="left"/>
      <w:pPr>
        <w:ind w:left="4125" w:hanging="567"/>
      </w:pPr>
    </w:lvl>
    <w:lvl w:ilvl="5">
      <w:numFmt w:val="bullet"/>
      <w:lvlText w:val="•"/>
      <w:lvlJc w:val="left"/>
      <w:pPr>
        <w:ind w:left="4985" w:hanging="567"/>
      </w:pPr>
    </w:lvl>
    <w:lvl w:ilvl="6">
      <w:numFmt w:val="bullet"/>
      <w:lvlText w:val="•"/>
      <w:lvlJc w:val="left"/>
      <w:pPr>
        <w:ind w:left="5845" w:hanging="567"/>
      </w:pPr>
    </w:lvl>
    <w:lvl w:ilvl="7">
      <w:numFmt w:val="bullet"/>
      <w:lvlText w:val="•"/>
      <w:lvlJc w:val="left"/>
      <w:pPr>
        <w:ind w:left="6705" w:hanging="567"/>
      </w:pPr>
    </w:lvl>
    <w:lvl w:ilvl="8">
      <w:numFmt w:val="bullet"/>
      <w:lvlText w:val="•"/>
      <w:lvlJc w:val="left"/>
      <w:pPr>
        <w:ind w:left="7566" w:hanging="567"/>
      </w:pPr>
    </w:lvl>
  </w:abstractNum>
  <w:abstractNum w:abstractNumId="9" w15:restartNumberingAfterBreak="0">
    <w:nsid w:val="4C5634F6"/>
    <w:multiLevelType w:val="hybridMultilevel"/>
    <w:tmpl w:val="2A44F886"/>
    <w:lvl w:ilvl="0" w:tplc="05F27B3C">
      <w:start w:val="2"/>
      <w:numFmt w:val="decimal"/>
      <w:lvlText w:val="%1."/>
      <w:lvlJc w:val="left"/>
      <w:pPr>
        <w:ind w:left="477" w:hanging="360"/>
      </w:pPr>
      <w:rPr>
        <w:rFonts w:hint="default"/>
        <w:b/>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10" w15:restartNumberingAfterBreak="0">
    <w:nsid w:val="594D2167"/>
    <w:multiLevelType w:val="hybridMultilevel"/>
    <w:tmpl w:val="54E673F2"/>
    <w:lvl w:ilvl="0" w:tplc="7110EB58">
      <w:start w:val="2"/>
      <w:numFmt w:val="decimal"/>
      <w:lvlText w:val="%1."/>
      <w:lvlJc w:val="left"/>
      <w:pPr>
        <w:ind w:left="477" w:hanging="360"/>
      </w:pPr>
      <w:rPr>
        <w:rFonts w:hint="default"/>
        <w:b/>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11" w15:restartNumberingAfterBreak="0">
    <w:nsid w:val="5A56590B"/>
    <w:multiLevelType w:val="multilevel"/>
    <w:tmpl w:val="7944B574"/>
    <w:lvl w:ilvl="0">
      <w:start w:val="4"/>
      <w:numFmt w:val="decimal"/>
      <w:lvlText w:val="%1"/>
      <w:lvlJc w:val="left"/>
      <w:pPr>
        <w:ind w:left="360" w:hanging="360"/>
      </w:pPr>
      <w:rPr>
        <w:rFonts w:hint="default"/>
        <w:b/>
      </w:rPr>
    </w:lvl>
    <w:lvl w:ilvl="1">
      <w:start w:val="2"/>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074" w:hanging="72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1670" w:hanging="108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266" w:hanging="1440"/>
      </w:pPr>
      <w:rPr>
        <w:rFonts w:hint="default"/>
        <w:b/>
      </w:rPr>
    </w:lvl>
    <w:lvl w:ilvl="8">
      <w:start w:val="1"/>
      <w:numFmt w:val="decimal"/>
      <w:lvlText w:val="%1.%2.%3.%4.%5.%6.%7.%8.%9"/>
      <w:lvlJc w:val="left"/>
      <w:pPr>
        <w:ind w:left="2384" w:hanging="1440"/>
      </w:pPr>
      <w:rPr>
        <w:rFonts w:hint="default"/>
        <w:b/>
      </w:rPr>
    </w:lvl>
  </w:abstractNum>
  <w:abstractNum w:abstractNumId="12" w15:restartNumberingAfterBreak="0">
    <w:nsid w:val="755213BC"/>
    <w:multiLevelType w:val="hybridMultilevel"/>
    <w:tmpl w:val="8542D812"/>
    <w:lvl w:ilvl="0" w:tplc="3F1CA744">
      <w:start w:val="7"/>
      <w:numFmt w:val="decimal"/>
      <w:lvlText w:val="%1."/>
      <w:lvlJc w:val="left"/>
      <w:pPr>
        <w:ind w:left="477" w:hanging="360"/>
      </w:pPr>
      <w:rPr>
        <w:rFonts w:hint="default"/>
        <w:b/>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num w:numId="1" w16cid:durableId="1470056036">
    <w:abstractNumId w:val="8"/>
  </w:num>
  <w:num w:numId="2" w16cid:durableId="26638435">
    <w:abstractNumId w:val="7"/>
  </w:num>
  <w:num w:numId="3" w16cid:durableId="2057466477">
    <w:abstractNumId w:val="6"/>
  </w:num>
  <w:num w:numId="4" w16cid:durableId="1945188902">
    <w:abstractNumId w:val="5"/>
  </w:num>
  <w:num w:numId="5" w16cid:durableId="984505454">
    <w:abstractNumId w:val="4"/>
  </w:num>
  <w:num w:numId="6" w16cid:durableId="63458126">
    <w:abstractNumId w:val="3"/>
  </w:num>
  <w:num w:numId="7" w16cid:durableId="112215177">
    <w:abstractNumId w:val="2"/>
  </w:num>
  <w:num w:numId="8" w16cid:durableId="1862157674">
    <w:abstractNumId w:val="1"/>
  </w:num>
  <w:num w:numId="9" w16cid:durableId="2101103764">
    <w:abstractNumId w:val="0"/>
  </w:num>
  <w:num w:numId="10" w16cid:durableId="2044095342">
    <w:abstractNumId w:val="10"/>
  </w:num>
  <w:num w:numId="11" w16cid:durableId="415979881">
    <w:abstractNumId w:val="9"/>
  </w:num>
  <w:num w:numId="12" w16cid:durableId="824128794">
    <w:abstractNumId w:val="12"/>
  </w:num>
  <w:num w:numId="13" w16cid:durableId="15300695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0A2"/>
    <w:rsid w:val="00011105"/>
    <w:rsid w:val="00023655"/>
    <w:rsid w:val="00030C92"/>
    <w:rsid w:val="00054085"/>
    <w:rsid w:val="00054780"/>
    <w:rsid w:val="00055B01"/>
    <w:rsid w:val="00064120"/>
    <w:rsid w:val="00076F12"/>
    <w:rsid w:val="000901E9"/>
    <w:rsid w:val="000C2A8C"/>
    <w:rsid w:val="00103510"/>
    <w:rsid w:val="00115E26"/>
    <w:rsid w:val="0013042F"/>
    <w:rsid w:val="001536A5"/>
    <w:rsid w:val="001675A8"/>
    <w:rsid w:val="00174306"/>
    <w:rsid w:val="00177833"/>
    <w:rsid w:val="00182ECF"/>
    <w:rsid w:val="0018377F"/>
    <w:rsid w:val="001C5524"/>
    <w:rsid w:val="001E637C"/>
    <w:rsid w:val="001E70CC"/>
    <w:rsid w:val="002034CC"/>
    <w:rsid w:val="0021675F"/>
    <w:rsid w:val="00223EC5"/>
    <w:rsid w:val="00232070"/>
    <w:rsid w:val="002438DB"/>
    <w:rsid w:val="002447AD"/>
    <w:rsid w:val="00247FCE"/>
    <w:rsid w:val="00266E8C"/>
    <w:rsid w:val="0027684F"/>
    <w:rsid w:val="00286098"/>
    <w:rsid w:val="00290325"/>
    <w:rsid w:val="002A2B7D"/>
    <w:rsid w:val="002C514E"/>
    <w:rsid w:val="002C650E"/>
    <w:rsid w:val="002D5CFD"/>
    <w:rsid w:val="002D68E6"/>
    <w:rsid w:val="002E3367"/>
    <w:rsid w:val="00307C16"/>
    <w:rsid w:val="00316884"/>
    <w:rsid w:val="00391E03"/>
    <w:rsid w:val="003A60A7"/>
    <w:rsid w:val="003A687F"/>
    <w:rsid w:val="003F2811"/>
    <w:rsid w:val="0041003C"/>
    <w:rsid w:val="00415C78"/>
    <w:rsid w:val="00420509"/>
    <w:rsid w:val="0042343B"/>
    <w:rsid w:val="004349E5"/>
    <w:rsid w:val="00447490"/>
    <w:rsid w:val="0045407D"/>
    <w:rsid w:val="00473556"/>
    <w:rsid w:val="004C1DC2"/>
    <w:rsid w:val="004D0087"/>
    <w:rsid w:val="004F1EA9"/>
    <w:rsid w:val="004F409C"/>
    <w:rsid w:val="00506F22"/>
    <w:rsid w:val="00531586"/>
    <w:rsid w:val="005350D9"/>
    <w:rsid w:val="005427E5"/>
    <w:rsid w:val="00544DCA"/>
    <w:rsid w:val="005452AB"/>
    <w:rsid w:val="0058442F"/>
    <w:rsid w:val="00593FDB"/>
    <w:rsid w:val="00595B28"/>
    <w:rsid w:val="005A0375"/>
    <w:rsid w:val="005C06F6"/>
    <w:rsid w:val="005E782D"/>
    <w:rsid w:val="005F5015"/>
    <w:rsid w:val="006569B4"/>
    <w:rsid w:val="006B3A2D"/>
    <w:rsid w:val="006B7973"/>
    <w:rsid w:val="006C2E90"/>
    <w:rsid w:val="006C342C"/>
    <w:rsid w:val="006C6ABB"/>
    <w:rsid w:val="006E1E87"/>
    <w:rsid w:val="00702426"/>
    <w:rsid w:val="00745EF0"/>
    <w:rsid w:val="00750E53"/>
    <w:rsid w:val="0075223C"/>
    <w:rsid w:val="00754F19"/>
    <w:rsid w:val="00775B17"/>
    <w:rsid w:val="00775ECB"/>
    <w:rsid w:val="00783A8E"/>
    <w:rsid w:val="00785011"/>
    <w:rsid w:val="007A68F1"/>
    <w:rsid w:val="007B09C0"/>
    <w:rsid w:val="007B0F43"/>
    <w:rsid w:val="007B3D20"/>
    <w:rsid w:val="007D04EF"/>
    <w:rsid w:val="007E5C8D"/>
    <w:rsid w:val="00810718"/>
    <w:rsid w:val="00841A21"/>
    <w:rsid w:val="0085555F"/>
    <w:rsid w:val="008671AC"/>
    <w:rsid w:val="008B5741"/>
    <w:rsid w:val="008D3DFF"/>
    <w:rsid w:val="008D6085"/>
    <w:rsid w:val="00905710"/>
    <w:rsid w:val="00912B5F"/>
    <w:rsid w:val="00920499"/>
    <w:rsid w:val="009408FF"/>
    <w:rsid w:val="00966AC8"/>
    <w:rsid w:val="00971C20"/>
    <w:rsid w:val="009747B9"/>
    <w:rsid w:val="00981B60"/>
    <w:rsid w:val="009D30A2"/>
    <w:rsid w:val="009D45AC"/>
    <w:rsid w:val="00A21E47"/>
    <w:rsid w:val="00A32ECA"/>
    <w:rsid w:val="00A4363C"/>
    <w:rsid w:val="00A448DA"/>
    <w:rsid w:val="00A532CE"/>
    <w:rsid w:val="00A61C14"/>
    <w:rsid w:val="00A7235D"/>
    <w:rsid w:val="00A82908"/>
    <w:rsid w:val="00A84D44"/>
    <w:rsid w:val="00A93D17"/>
    <w:rsid w:val="00AA2702"/>
    <w:rsid w:val="00AA2EA5"/>
    <w:rsid w:val="00AB1378"/>
    <w:rsid w:val="00AB6F83"/>
    <w:rsid w:val="00AE6263"/>
    <w:rsid w:val="00B0428A"/>
    <w:rsid w:val="00B76626"/>
    <w:rsid w:val="00B965AF"/>
    <w:rsid w:val="00BA62EF"/>
    <w:rsid w:val="00BA6AFA"/>
    <w:rsid w:val="00BB7087"/>
    <w:rsid w:val="00BE713C"/>
    <w:rsid w:val="00BF353F"/>
    <w:rsid w:val="00C3702D"/>
    <w:rsid w:val="00C47702"/>
    <w:rsid w:val="00C55A99"/>
    <w:rsid w:val="00C73F27"/>
    <w:rsid w:val="00C82906"/>
    <w:rsid w:val="00CC0BF0"/>
    <w:rsid w:val="00CC16FA"/>
    <w:rsid w:val="00CE49F5"/>
    <w:rsid w:val="00D247A1"/>
    <w:rsid w:val="00D35FA2"/>
    <w:rsid w:val="00D4090B"/>
    <w:rsid w:val="00D7084A"/>
    <w:rsid w:val="00D73B23"/>
    <w:rsid w:val="00D95358"/>
    <w:rsid w:val="00DA494B"/>
    <w:rsid w:val="00DC0803"/>
    <w:rsid w:val="00DE7D96"/>
    <w:rsid w:val="00DE7E3B"/>
    <w:rsid w:val="00E32B83"/>
    <w:rsid w:val="00E37C5C"/>
    <w:rsid w:val="00E60A7B"/>
    <w:rsid w:val="00E849FA"/>
    <w:rsid w:val="00EC1BE8"/>
    <w:rsid w:val="00EC633D"/>
    <w:rsid w:val="00ED3CB8"/>
    <w:rsid w:val="00EF6088"/>
    <w:rsid w:val="00F033F9"/>
    <w:rsid w:val="00F61B8D"/>
    <w:rsid w:val="00F845A0"/>
    <w:rsid w:val="00F94FBB"/>
    <w:rsid w:val="00FB543A"/>
    <w:rsid w:val="00FC357D"/>
    <w:rsid w:val="00FC6910"/>
    <w:rsid w:val="00FC7D5B"/>
    <w:rsid w:val="00FD36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FC00F89"/>
  <w14:defaultImageDpi w14:val="0"/>
  <w15:docId w15:val="{56432529-A74B-4EF2-A13A-829CCC135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sz w:val="24"/>
      <w:szCs w:val="24"/>
      <w:lang w:val="en-US" w:eastAsia="en-US"/>
    </w:rPr>
  </w:style>
  <w:style w:type="paragraph" w:styleId="Heading1">
    <w:name w:val="heading 1"/>
    <w:basedOn w:val="Normal"/>
    <w:next w:val="Normal"/>
    <w:link w:val="Heading1Char"/>
    <w:uiPriority w:val="1"/>
    <w:qFormat/>
    <w:pPr>
      <w:ind w:left="684" w:hanging="566"/>
      <w:outlineLvl w:val="0"/>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pPr>
      <w:ind w:left="118"/>
    </w:pPr>
    <w:rPr>
      <w:sz w:val="22"/>
      <w:szCs w:val="22"/>
    </w:rPr>
  </w:style>
  <w:style w:type="character" w:customStyle="1" w:styleId="BodyTextChar">
    <w:name w:val="Body Text Char"/>
    <w:basedOn w:val="DefaultParagraphFont"/>
    <w:link w:val="BodyText"/>
    <w:uiPriority w:val="1"/>
    <w:locked/>
    <w:rPr>
      <w:rFonts w:ascii="Times New Roman" w:hAnsi="Times New Roman" w:cs="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rsid w:val="00011105"/>
    <w:pPr>
      <w:widowControl/>
      <w:tabs>
        <w:tab w:val="left" w:pos="567"/>
        <w:tab w:val="center" w:pos="4153"/>
        <w:tab w:val="right" w:pos="8306"/>
      </w:tabs>
      <w:autoSpaceDE/>
      <w:autoSpaceDN/>
      <w:adjustRightInd/>
    </w:pPr>
    <w:rPr>
      <w:rFonts w:ascii="Helvetica" w:eastAsia="Times New Roman" w:hAnsi="Helvetica"/>
      <w:sz w:val="20"/>
      <w:szCs w:val="20"/>
      <w:lang w:val="en-GB"/>
    </w:rPr>
  </w:style>
  <w:style w:type="character" w:customStyle="1" w:styleId="HeaderChar">
    <w:name w:val="Header Char"/>
    <w:basedOn w:val="DefaultParagraphFont"/>
    <w:link w:val="Header"/>
    <w:rsid w:val="00011105"/>
    <w:rPr>
      <w:rFonts w:ascii="Helvetica" w:eastAsia="Times New Roman" w:hAnsi="Helvetica"/>
      <w:sz w:val="20"/>
      <w:szCs w:val="20"/>
      <w:lang w:val="en-GB" w:eastAsia="en-US"/>
    </w:rPr>
  </w:style>
  <w:style w:type="paragraph" w:styleId="BalloonText">
    <w:name w:val="Balloon Text"/>
    <w:basedOn w:val="Normal"/>
    <w:link w:val="BalloonTextChar"/>
    <w:uiPriority w:val="99"/>
    <w:semiHidden/>
    <w:unhideWhenUsed/>
    <w:rsid w:val="000111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105"/>
    <w:rPr>
      <w:rFonts w:ascii="Segoe UI" w:hAnsi="Segoe UI" w:cs="Segoe UI"/>
      <w:sz w:val="18"/>
      <w:szCs w:val="18"/>
      <w:lang w:val="en-US" w:eastAsia="en-US"/>
    </w:rPr>
  </w:style>
  <w:style w:type="paragraph" w:styleId="Revision">
    <w:name w:val="Revision"/>
    <w:hidden/>
    <w:uiPriority w:val="99"/>
    <w:semiHidden/>
    <w:rsid w:val="006C6ABB"/>
    <w:pPr>
      <w:spacing w:after="0" w:line="240" w:lineRule="auto"/>
    </w:pPr>
    <w:rPr>
      <w:rFonts w:ascii="Times New Roman" w:hAnsi="Times New Roman"/>
      <w:sz w:val="24"/>
      <w:szCs w:val="24"/>
      <w:lang w:val="en-US" w:eastAsia="en-US"/>
    </w:rPr>
  </w:style>
  <w:style w:type="paragraph" w:customStyle="1" w:styleId="HPRAMainBodyText">
    <w:name w:val="HPRA_MainBodyText"/>
    <w:basedOn w:val="Normal"/>
    <w:link w:val="HPRAMainBodyTextChar"/>
    <w:qFormat/>
    <w:rsid w:val="00307C16"/>
    <w:pPr>
      <w:widowControl/>
      <w:autoSpaceDE/>
      <w:autoSpaceDN/>
      <w:adjustRightInd/>
    </w:pPr>
    <w:rPr>
      <w:rFonts w:ascii="Segoe UI" w:eastAsiaTheme="minorHAnsi" w:hAnsi="Segoe UI" w:cs="Segoe UI"/>
      <w:sz w:val="20"/>
      <w:szCs w:val="20"/>
      <w:lang w:val="en-IE"/>
    </w:rPr>
  </w:style>
  <w:style w:type="character" w:customStyle="1" w:styleId="HPRAMainBodyTextChar">
    <w:name w:val="HPRA_MainBodyText Char"/>
    <w:basedOn w:val="DefaultParagraphFont"/>
    <w:link w:val="HPRAMainBodyText"/>
    <w:rsid w:val="00307C16"/>
    <w:rPr>
      <w:rFonts w:ascii="Segoe UI" w:eastAsiaTheme="minorHAnsi" w:hAnsi="Segoe UI" w:cs="Segoe UI"/>
      <w:sz w:val="20"/>
      <w:szCs w:val="20"/>
      <w:lang w:val="en-IE" w:eastAsia="en-US"/>
    </w:rPr>
  </w:style>
  <w:style w:type="character" w:styleId="CommentReference">
    <w:name w:val="annotation reference"/>
    <w:basedOn w:val="DefaultParagraphFont"/>
    <w:uiPriority w:val="99"/>
    <w:semiHidden/>
    <w:unhideWhenUsed/>
    <w:rsid w:val="001E70CC"/>
    <w:rPr>
      <w:sz w:val="16"/>
      <w:szCs w:val="16"/>
    </w:rPr>
  </w:style>
  <w:style w:type="paragraph" w:styleId="CommentText">
    <w:name w:val="annotation text"/>
    <w:basedOn w:val="Normal"/>
    <w:link w:val="CommentTextChar"/>
    <w:uiPriority w:val="99"/>
    <w:semiHidden/>
    <w:unhideWhenUsed/>
    <w:rsid w:val="001E70CC"/>
    <w:rPr>
      <w:sz w:val="20"/>
      <w:szCs w:val="20"/>
    </w:rPr>
  </w:style>
  <w:style w:type="character" w:customStyle="1" w:styleId="CommentTextChar">
    <w:name w:val="Comment Text Char"/>
    <w:basedOn w:val="DefaultParagraphFont"/>
    <w:link w:val="CommentText"/>
    <w:uiPriority w:val="99"/>
    <w:semiHidden/>
    <w:rsid w:val="001E70CC"/>
    <w:rPr>
      <w:rFonts w:ascii="Times New Roman" w:hAnsi="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1E70CC"/>
    <w:rPr>
      <w:b/>
      <w:bCs/>
    </w:rPr>
  </w:style>
  <w:style w:type="character" w:customStyle="1" w:styleId="CommentSubjectChar">
    <w:name w:val="Comment Subject Char"/>
    <w:basedOn w:val="CommentTextChar"/>
    <w:link w:val="CommentSubject"/>
    <w:uiPriority w:val="99"/>
    <w:semiHidden/>
    <w:rsid w:val="001E70CC"/>
    <w:rPr>
      <w:rFonts w:ascii="Times New Roman" w:hAnsi="Times New Roman"/>
      <w:b/>
      <w:bCs/>
      <w:sz w:val="20"/>
      <w:szCs w:val="20"/>
      <w:lang w:val="en-US" w:eastAsia="en-US"/>
    </w:rPr>
  </w:style>
  <w:style w:type="paragraph" w:customStyle="1" w:styleId="Style1">
    <w:name w:val="Style1"/>
    <w:basedOn w:val="Normal"/>
    <w:qFormat/>
    <w:rsid w:val="002D5CFD"/>
    <w:pPr>
      <w:widowControl/>
      <w:tabs>
        <w:tab w:val="left" w:pos="0"/>
      </w:tabs>
      <w:autoSpaceDE/>
      <w:autoSpaceDN/>
      <w:adjustRightInd/>
      <w:ind w:left="567" w:hanging="567"/>
    </w:pPr>
    <w:rPr>
      <w:rFonts w:eastAsia="Times New Roman"/>
      <w:b/>
      <w:sz w:val="22"/>
      <w:szCs w:val="22"/>
      <w:lang w:val="lv-LV"/>
    </w:rPr>
  </w:style>
  <w:style w:type="character" w:styleId="Hyperlink">
    <w:name w:val="Hyperlink"/>
    <w:semiHidden/>
    <w:unhideWhenUsed/>
    <w:rsid w:val="00266E8C"/>
    <w:rPr>
      <w:color w:val="0000FF"/>
      <w:u w:val="single"/>
    </w:rPr>
  </w:style>
  <w:style w:type="paragraph" w:customStyle="1" w:styleId="Default">
    <w:name w:val="Default"/>
    <w:rsid w:val="00D4090B"/>
    <w:pPr>
      <w:autoSpaceDE w:val="0"/>
      <w:autoSpaceDN w:val="0"/>
      <w:adjustRightInd w:val="0"/>
      <w:spacing w:after="0" w:line="240" w:lineRule="auto"/>
    </w:pPr>
    <w:rPr>
      <w:rFonts w:ascii="EUAlbertina" w:eastAsia="Times New Roman" w:hAnsi="EUAlbertina" w:cs="EUAlbertina"/>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11457">
      <w:bodyDiv w:val="1"/>
      <w:marLeft w:val="0"/>
      <w:marRight w:val="0"/>
      <w:marTop w:val="0"/>
      <w:marBottom w:val="0"/>
      <w:divBdr>
        <w:top w:val="none" w:sz="0" w:space="0" w:color="auto"/>
        <w:left w:val="none" w:sz="0" w:space="0" w:color="auto"/>
        <w:bottom w:val="none" w:sz="0" w:space="0" w:color="auto"/>
        <w:right w:val="none" w:sz="0" w:space="0" w:color="auto"/>
      </w:divBdr>
    </w:div>
    <w:div w:id="102309317">
      <w:bodyDiv w:val="1"/>
      <w:marLeft w:val="0"/>
      <w:marRight w:val="0"/>
      <w:marTop w:val="0"/>
      <w:marBottom w:val="0"/>
      <w:divBdr>
        <w:top w:val="none" w:sz="0" w:space="0" w:color="auto"/>
        <w:left w:val="none" w:sz="0" w:space="0" w:color="auto"/>
        <w:bottom w:val="none" w:sz="0" w:space="0" w:color="auto"/>
        <w:right w:val="none" w:sz="0" w:space="0" w:color="auto"/>
      </w:divBdr>
    </w:div>
    <w:div w:id="132410067">
      <w:bodyDiv w:val="1"/>
      <w:marLeft w:val="0"/>
      <w:marRight w:val="0"/>
      <w:marTop w:val="0"/>
      <w:marBottom w:val="0"/>
      <w:divBdr>
        <w:top w:val="none" w:sz="0" w:space="0" w:color="auto"/>
        <w:left w:val="none" w:sz="0" w:space="0" w:color="auto"/>
        <w:bottom w:val="none" w:sz="0" w:space="0" w:color="auto"/>
        <w:right w:val="none" w:sz="0" w:space="0" w:color="auto"/>
      </w:divBdr>
    </w:div>
    <w:div w:id="181434596">
      <w:bodyDiv w:val="1"/>
      <w:marLeft w:val="0"/>
      <w:marRight w:val="0"/>
      <w:marTop w:val="0"/>
      <w:marBottom w:val="0"/>
      <w:divBdr>
        <w:top w:val="none" w:sz="0" w:space="0" w:color="auto"/>
        <w:left w:val="none" w:sz="0" w:space="0" w:color="auto"/>
        <w:bottom w:val="none" w:sz="0" w:space="0" w:color="auto"/>
        <w:right w:val="none" w:sz="0" w:space="0" w:color="auto"/>
      </w:divBdr>
    </w:div>
    <w:div w:id="307784586">
      <w:bodyDiv w:val="1"/>
      <w:marLeft w:val="0"/>
      <w:marRight w:val="0"/>
      <w:marTop w:val="0"/>
      <w:marBottom w:val="0"/>
      <w:divBdr>
        <w:top w:val="none" w:sz="0" w:space="0" w:color="auto"/>
        <w:left w:val="none" w:sz="0" w:space="0" w:color="auto"/>
        <w:bottom w:val="none" w:sz="0" w:space="0" w:color="auto"/>
        <w:right w:val="none" w:sz="0" w:space="0" w:color="auto"/>
      </w:divBdr>
    </w:div>
    <w:div w:id="637338624">
      <w:bodyDiv w:val="1"/>
      <w:marLeft w:val="0"/>
      <w:marRight w:val="0"/>
      <w:marTop w:val="0"/>
      <w:marBottom w:val="0"/>
      <w:divBdr>
        <w:top w:val="none" w:sz="0" w:space="0" w:color="auto"/>
        <w:left w:val="none" w:sz="0" w:space="0" w:color="auto"/>
        <w:bottom w:val="none" w:sz="0" w:space="0" w:color="auto"/>
        <w:right w:val="none" w:sz="0" w:space="0" w:color="auto"/>
      </w:divBdr>
    </w:div>
    <w:div w:id="655913910">
      <w:bodyDiv w:val="1"/>
      <w:marLeft w:val="0"/>
      <w:marRight w:val="0"/>
      <w:marTop w:val="0"/>
      <w:marBottom w:val="0"/>
      <w:divBdr>
        <w:top w:val="none" w:sz="0" w:space="0" w:color="auto"/>
        <w:left w:val="none" w:sz="0" w:space="0" w:color="auto"/>
        <w:bottom w:val="none" w:sz="0" w:space="0" w:color="auto"/>
        <w:right w:val="none" w:sz="0" w:space="0" w:color="auto"/>
      </w:divBdr>
    </w:div>
    <w:div w:id="1520125580">
      <w:bodyDiv w:val="1"/>
      <w:marLeft w:val="0"/>
      <w:marRight w:val="0"/>
      <w:marTop w:val="0"/>
      <w:marBottom w:val="0"/>
      <w:divBdr>
        <w:top w:val="none" w:sz="0" w:space="0" w:color="auto"/>
        <w:left w:val="none" w:sz="0" w:space="0" w:color="auto"/>
        <w:bottom w:val="none" w:sz="0" w:space="0" w:color="auto"/>
        <w:right w:val="none" w:sz="0" w:space="0" w:color="auto"/>
      </w:divBdr>
    </w:div>
    <w:div w:id="1711341928">
      <w:bodyDiv w:val="1"/>
      <w:marLeft w:val="0"/>
      <w:marRight w:val="0"/>
      <w:marTop w:val="0"/>
      <w:marBottom w:val="0"/>
      <w:divBdr>
        <w:top w:val="none" w:sz="0" w:space="0" w:color="auto"/>
        <w:left w:val="none" w:sz="0" w:space="0" w:color="auto"/>
        <w:bottom w:val="none" w:sz="0" w:space="0" w:color="auto"/>
        <w:right w:val="none" w:sz="0" w:space="0" w:color="auto"/>
      </w:divBdr>
    </w:div>
    <w:div w:id="174274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0" Type="http://schemas.openxmlformats.org/officeDocument/2006/relationships/hyperlink" Target="mailto:pharmacovigilance@huvepharma.com"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714E5-DA55-4337-A78D-65BA9C2C0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22173</Words>
  <Characters>12639</Characters>
  <DocSecurity>0</DocSecurity>
  <Lines>105</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Draxxin, INN: tulathromycin</vt:lpstr>
    </vt:vector>
  </TitlesOfParts>
  <Company/>
  <LinksUpToDate>false</LinksUpToDate>
  <CharactersWithSpaces>34743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dcterms:created xsi:type="dcterms:W3CDTF">1970-01-01T00:00:00Z</dcterms:created>
  <dcterms:modified xsi:type="dcterms:W3CDTF">1970-01-01T00:00:00Z</dcterms:modified>
</cp:coreProperties>
</file>