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D36D52" w14:textId="37AA87EA" w:rsidR="00070A5A" w:rsidRPr="00816696" w:rsidRDefault="00070A5A" w:rsidP="00F75075">
      <w:pPr>
        <w:spacing w:line="240" w:lineRule="auto"/>
        <w:ind w:left="567" w:hanging="567"/>
        <w:jc w:val="center"/>
        <w:rPr>
          <w:b/>
          <w:bCs/>
          <w:szCs w:val="22"/>
        </w:rPr>
      </w:pPr>
      <w:r w:rsidRPr="00F75075">
        <w:rPr>
          <w:b/>
          <w:bCs/>
          <w:szCs w:val="22"/>
        </w:rPr>
        <w:t>VETERINĀRO ZĀĻU APRAKSTS</w:t>
      </w:r>
    </w:p>
    <w:p w14:paraId="242CFACB" w14:textId="55D84EE6" w:rsidR="00070A5A" w:rsidRPr="0007189B" w:rsidRDefault="00070A5A">
      <w:pPr>
        <w:spacing w:line="240" w:lineRule="auto"/>
        <w:ind w:left="567" w:hanging="567"/>
        <w:jc w:val="center"/>
        <w:rPr>
          <w:b/>
          <w:bCs/>
          <w:szCs w:val="22"/>
        </w:rPr>
      </w:pPr>
      <w:r w:rsidRPr="0007189B">
        <w:rPr>
          <w:b/>
          <w:bCs/>
          <w:szCs w:val="22"/>
        </w:rPr>
        <w:t>V/NRP/</w:t>
      </w:r>
      <w:r w:rsidR="00E065D5">
        <w:rPr>
          <w:b/>
          <w:bCs/>
          <w:szCs w:val="22"/>
        </w:rPr>
        <w:t>20/0034</w:t>
      </w:r>
    </w:p>
    <w:p w14:paraId="65369289" w14:textId="77777777" w:rsidR="00070A5A" w:rsidRPr="0007189B" w:rsidRDefault="00070A5A">
      <w:pPr>
        <w:spacing w:line="240" w:lineRule="auto"/>
        <w:ind w:left="567" w:hanging="567"/>
        <w:jc w:val="center"/>
        <w:rPr>
          <w:b/>
          <w:bCs/>
          <w:szCs w:val="22"/>
        </w:rPr>
      </w:pPr>
    </w:p>
    <w:p w14:paraId="37B1F6FF" w14:textId="77777777" w:rsidR="00431807" w:rsidRPr="0007189B" w:rsidRDefault="00431807">
      <w:pPr>
        <w:spacing w:line="240" w:lineRule="auto"/>
        <w:ind w:left="567" w:hanging="567"/>
        <w:rPr>
          <w:szCs w:val="22"/>
        </w:rPr>
      </w:pPr>
      <w:r w:rsidRPr="0007189B">
        <w:rPr>
          <w:b/>
          <w:bCs/>
          <w:szCs w:val="22"/>
        </w:rPr>
        <w:t>1.</w:t>
      </w:r>
      <w:r w:rsidRPr="0007189B">
        <w:rPr>
          <w:b/>
          <w:bCs/>
          <w:szCs w:val="22"/>
        </w:rPr>
        <w:tab/>
        <w:t xml:space="preserve">VETERINĀRO ZĀĻU NOSAUKUMS </w:t>
      </w:r>
    </w:p>
    <w:p w14:paraId="415D6329" w14:textId="77777777" w:rsidR="00431807" w:rsidRPr="00217925" w:rsidRDefault="00431807">
      <w:pPr>
        <w:tabs>
          <w:tab w:val="clear" w:pos="567"/>
        </w:tabs>
        <w:spacing w:line="240" w:lineRule="auto"/>
        <w:rPr>
          <w:szCs w:val="22"/>
        </w:rPr>
      </w:pPr>
    </w:p>
    <w:p w14:paraId="36B20385" w14:textId="02CFDAEA" w:rsidR="000D3565" w:rsidRPr="005901FE" w:rsidRDefault="00E33379">
      <w:pPr>
        <w:spacing w:line="240" w:lineRule="auto"/>
        <w:rPr>
          <w:szCs w:val="22"/>
        </w:rPr>
      </w:pPr>
      <w:r w:rsidRPr="005901FE">
        <w:rPr>
          <w:b/>
          <w:bCs/>
          <w:szCs w:val="22"/>
          <w:lang w:val="lv"/>
        </w:rPr>
        <w:t>LV Intrafer-</w:t>
      </w:r>
      <w:r w:rsidRPr="00D14B5E">
        <w:rPr>
          <w:b/>
          <w:bCs/>
          <w:szCs w:val="22"/>
          <w:lang w:val="lv"/>
        </w:rPr>
        <w:t>200</w:t>
      </w:r>
      <w:r w:rsidR="00D14B5E">
        <w:rPr>
          <w:b/>
          <w:bCs/>
          <w:szCs w:val="22"/>
          <w:lang w:val="lv"/>
        </w:rPr>
        <w:t xml:space="preserve"> </w:t>
      </w:r>
      <w:r w:rsidRPr="00D14B5E">
        <w:rPr>
          <w:b/>
          <w:bCs/>
          <w:szCs w:val="22"/>
          <w:lang w:val="lv"/>
        </w:rPr>
        <w:t>B12</w:t>
      </w:r>
      <w:r w:rsidRPr="0007189B">
        <w:rPr>
          <w:szCs w:val="22"/>
          <w:lang w:val="lv"/>
        </w:rPr>
        <w:t xml:space="preserve"> šķīdums injekcijām liellopiem, cūkām un suņiem</w:t>
      </w:r>
    </w:p>
    <w:p w14:paraId="663DE72C" w14:textId="77777777" w:rsidR="00431807" w:rsidRPr="005901FE" w:rsidRDefault="00431807">
      <w:pPr>
        <w:pStyle w:val="EndnoteText"/>
        <w:tabs>
          <w:tab w:val="clear" w:pos="567"/>
        </w:tabs>
        <w:rPr>
          <w:szCs w:val="22"/>
        </w:rPr>
      </w:pPr>
    </w:p>
    <w:p w14:paraId="6FDA655D" w14:textId="77777777" w:rsidR="00431807" w:rsidRPr="005901FE" w:rsidRDefault="00431807">
      <w:pPr>
        <w:tabs>
          <w:tab w:val="clear" w:pos="567"/>
        </w:tabs>
        <w:spacing w:line="240" w:lineRule="auto"/>
        <w:rPr>
          <w:szCs w:val="22"/>
        </w:rPr>
      </w:pPr>
    </w:p>
    <w:p w14:paraId="286F8D95" w14:textId="77777777" w:rsidR="00431807" w:rsidRPr="005901FE" w:rsidRDefault="00431807">
      <w:pPr>
        <w:spacing w:line="240" w:lineRule="auto"/>
        <w:ind w:left="567" w:hanging="567"/>
        <w:rPr>
          <w:szCs w:val="22"/>
        </w:rPr>
      </w:pPr>
      <w:r w:rsidRPr="005901FE">
        <w:rPr>
          <w:b/>
          <w:bCs/>
          <w:szCs w:val="22"/>
        </w:rPr>
        <w:t xml:space="preserve">2. KVALITATĪVAIS UN KVANTITATĪVAIS SASTĀVS </w:t>
      </w:r>
    </w:p>
    <w:p w14:paraId="5A975D13" w14:textId="77777777" w:rsidR="00431807" w:rsidRPr="005901FE" w:rsidRDefault="00431807">
      <w:pPr>
        <w:pStyle w:val="EndnoteText"/>
        <w:tabs>
          <w:tab w:val="clear" w:pos="567"/>
        </w:tabs>
        <w:rPr>
          <w:szCs w:val="22"/>
        </w:rPr>
      </w:pPr>
    </w:p>
    <w:p w14:paraId="5E3543E1" w14:textId="46B07CD5" w:rsidR="00F75075" w:rsidRPr="005901FE" w:rsidRDefault="00F75075" w:rsidP="00F75075">
      <w:pPr>
        <w:tabs>
          <w:tab w:val="clear" w:pos="567"/>
        </w:tabs>
        <w:spacing w:line="240" w:lineRule="auto"/>
        <w:rPr>
          <w:szCs w:val="22"/>
          <w:lang w:val="lv-LV"/>
        </w:rPr>
      </w:pPr>
      <w:r w:rsidRPr="005901FE">
        <w:rPr>
          <w:szCs w:val="22"/>
          <w:lang w:val="lv-LV"/>
        </w:rPr>
        <w:t xml:space="preserve">1 ml </w:t>
      </w:r>
      <w:r w:rsidR="0007189B" w:rsidRPr="005901FE">
        <w:rPr>
          <w:szCs w:val="22"/>
          <w:lang w:val="lv-LV"/>
        </w:rPr>
        <w:t xml:space="preserve">šķīduma </w:t>
      </w:r>
      <w:r w:rsidRPr="005901FE">
        <w:rPr>
          <w:szCs w:val="22"/>
          <w:lang w:val="lv-LV"/>
        </w:rPr>
        <w:t>satur:</w:t>
      </w:r>
    </w:p>
    <w:p w14:paraId="0C72E407" w14:textId="7B0DE71F" w:rsidR="00431807" w:rsidRPr="005901FE" w:rsidRDefault="003D642F" w:rsidP="005901FE">
      <w:pPr>
        <w:tabs>
          <w:tab w:val="clear" w:pos="567"/>
        </w:tabs>
        <w:spacing w:line="240" w:lineRule="auto"/>
        <w:rPr>
          <w:szCs w:val="22"/>
          <w:lang w:val="lv-LV"/>
        </w:rPr>
      </w:pPr>
      <w:r w:rsidRPr="005901FE">
        <w:rPr>
          <w:b/>
          <w:bCs/>
          <w:szCs w:val="22"/>
          <w:lang w:val="lv-LV"/>
        </w:rPr>
        <w:t>Aktīvās vielas</w:t>
      </w:r>
      <w:r w:rsidR="00431807" w:rsidRPr="005901FE">
        <w:rPr>
          <w:b/>
          <w:bCs/>
          <w:szCs w:val="22"/>
          <w:lang w:val="lv-LV"/>
        </w:rPr>
        <w:t>:</w:t>
      </w:r>
    </w:p>
    <w:p w14:paraId="2EA2A3C1" w14:textId="0934D04F" w:rsidR="000D3565" w:rsidRPr="005901FE" w:rsidRDefault="00F75075" w:rsidP="005901FE">
      <w:pPr>
        <w:tabs>
          <w:tab w:val="right" w:pos="5670"/>
        </w:tabs>
        <w:spacing w:line="240" w:lineRule="auto"/>
        <w:rPr>
          <w:szCs w:val="22"/>
          <w:lang w:val="lv-LV"/>
        </w:rPr>
      </w:pPr>
      <w:bookmarkStart w:id="0" w:name="_Hlk38551163"/>
      <w:r>
        <w:rPr>
          <w:szCs w:val="22"/>
          <w:lang w:val="lv"/>
        </w:rPr>
        <w:t>Dzelzs</w:t>
      </w:r>
      <w:r w:rsidR="00217925">
        <w:rPr>
          <w:szCs w:val="22"/>
          <w:lang w:val="lv"/>
        </w:rPr>
        <w:t xml:space="preserve"> </w:t>
      </w:r>
      <w:r w:rsidRPr="00F75075">
        <w:rPr>
          <w:szCs w:val="22"/>
          <w:lang w:val="lv"/>
        </w:rPr>
        <w:t xml:space="preserve">(III) </w:t>
      </w:r>
      <w:r>
        <w:rPr>
          <w:szCs w:val="22"/>
          <w:lang w:val="lv"/>
        </w:rPr>
        <w:t>(d</w:t>
      </w:r>
      <w:r w:rsidR="000D3565" w:rsidRPr="0007189B">
        <w:rPr>
          <w:szCs w:val="22"/>
          <w:lang w:val="lv"/>
        </w:rPr>
        <w:t>elzs</w:t>
      </w:r>
      <w:r w:rsidR="00217925">
        <w:rPr>
          <w:szCs w:val="22"/>
          <w:lang w:val="lv"/>
        </w:rPr>
        <w:t xml:space="preserve"> </w:t>
      </w:r>
      <w:r w:rsidR="000D3565" w:rsidRPr="00F75075">
        <w:rPr>
          <w:szCs w:val="22"/>
          <w:lang w:val="lv"/>
        </w:rPr>
        <w:t>(III) hidroksīda</w:t>
      </w:r>
      <w:r>
        <w:rPr>
          <w:szCs w:val="22"/>
          <w:lang w:val="lv"/>
        </w:rPr>
        <w:t xml:space="preserve"> </w:t>
      </w:r>
      <w:r w:rsidR="000D3565" w:rsidRPr="00F75075">
        <w:rPr>
          <w:szCs w:val="22"/>
          <w:lang w:val="lv"/>
        </w:rPr>
        <w:t>dekstrāna</w:t>
      </w:r>
      <w:r w:rsidR="000D3565" w:rsidRPr="0007189B">
        <w:rPr>
          <w:szCs w:val="22"/>
          <w:lang w:val="lv"/>
        </w:rPr>
        <w:t xml:space="preserve"> kompleks</w:t>
      </w:r>
      <w:r>
        <w:rPr>
          <w:szCs w:val="22"/>
          <w:lang w:val="lv"/>
        </w:rPr>
        <w:t>a veidā)</w:t>
      </w:r>
      <w:r w:rsidRPr="00F75075" w:rsidDel="00F75075">
        <w:rPr>
          <w:szCs w:val="22"/>
          <w:lang w:val="lv"/>
        </w:rPr>
        <w:t xml:space="preserve"> </w:t>
      </w:r>
      <w:r>
        <w:rPr>
          <w:szCs w:val="22"/>
          <w:lang w:val="lv"/>
        </w:rPr>
        <w:tab/>
      </w:r>
      <w:r>
        <w:rPr>
          <w:szCs w:val="22"/>
          <w:lang w:val="lv"/>
        </w:rPr>
        <w:tab/>
      </w:r>
      <w:r w:rsidR="000D3565" w:rsidRPr="005901FE">
        <w:rPr>
          <w:szCs w:val="22"/>
          <w:lang w:val="lv"/>
        </w:rPr>
        <w:t>200,0 mg</w:t>
      </w:r>
    </w:p>
    <w:p w14:paraId="3070FA55" w14:textId="69B22379" w:rsidR="000D3565" w:rsidRPr="005901FE" w:rsidRDefault="000D3565" w:rsidP="00F23420">
      <w:pPr>
        <w:spacing w:line="240" w:lineRule="auto"/>
        <w:rPr>
          <w:szCs w:val="22"/>
          <w:lang w:val="lv-LV"/>
        </w:rPr>
      </w:pPr>
      <w:r w:rsidRPr="00F23420">
        <w:rPr>
          <w:szCs w:val="22"/>
          <w:lang w:val="lv"/>
        </w:rPr>
        <w:t>Ciā</w:t>
      </w:r>
      <w:r w:rsidR="003D642F" w:rsidRPr="0007189B">
        <w:rPr>
          <w:szCs w:val="22"/>
          <w:lang w:val="lv"/>
        </w:rPr>
        <w:t>nkob</w:t>
      </w:r>
      <w:r w:rsidR="00F23420">
        <w:rPr>
          <w:szCs w:val="22"/>
          <w:lang w:val="lv"/>
        </w:rPr>
        <w:t>a</w:t>
      </w:r>
      <w:r w:rsidR="003D642F" w:rsidRPr="005901FE">
        <w:rPr>
          <w:szCs w:val="22"/>
          <w:lang w:val="lv"/>
        </w:rPr>
        <w:t>lamīns</w:t>
      </w:r>
      <w:r w:rsidR="00F75075">
        <w:rPr>
          <w:szCs w:val="22"/>
          <w:lang w:val="lv"/>
        </w:rPr>
        <w:t xml:space="preserve"> </w:t>
      </w:r>
      <w:r w:rsidR="00F23420">
        <w:rPr>
          <w:szCs w:val="22"/>
          <w:lang w:val="lv"/>
        </w:rPr>
        <w:t>(vitamīns</w:t>
      </w:r>
      <w:r w:rsidR="00F23420" w:rsidRPr="00F23420">
        <w:rPr>
          <w:szCs w:val="22"/>
          <w:lang w:val="lv"/>
        </w:rPr>
        <w:t xml:space="preserve"> </w:t>
      </w:r>
      <w:r w:rsidR="00F23420">
        <w:rPr>
          <w:szCs w:val="22"/>
          <w:lang w:val="lv"/>
        </w:rPr>
        <w:t>B12)</w:t>
      </w:r>
      <w:r w:rsidR="00F75075">
        <w:rPr>
          <w:szCs w:val="22"/>
          <w:lang w:val="lv"/>
        </w:rPr>
        <w:tab/>
      </w:r>
      <w:r w:rsidR="00F75075">
        <w:rPr>
          <w:szCs w:val="22"/>
          <w:lang w:val="lv"/>
        </w:rPr>
        <w:tab/>
      </w:r>
      <w:r w:rsidR="00F75075">
        <w:rPr>
          <w:szCs w:val="22"/>
          <w:lang w:val="lv"/>
        </w:rPr>
        <w:tab/>
      </w:r>
      <w:r w:rsidR="00F75075">
        <w:rPr>
          <w:szCs w:val="22"/>
          <w:lang w:val="lv"/>
        </w:rPr>
        <w:tab/>
      </w:r>
      <w:r w:rsidR="00F75075">
        <w:rPr>
          <w:szCs w:val="22"/>
          <w:lang w:val="lv"/>
        </w:rPr>
        <w:tab/>
      </w:r>
      <w:r w:rsidRPr="005901FE">
        <w:rPr>
          <w:szCs w:val="22"/>
          <w:lang w:val="lv"/>
        </w:rPr>
        <w:t>200,0 μg</w:t>
      </w:r>
    </w:p>
    <w:bookmarkEnd w:id="0"/>
    <w:p w14:paraId="794052D6" w14:textId="77777777" w:rsidR="00431807" w:rsidRPr="005901FE" w:rsidRDefault="00431807">
      <w:pPr>
        <w:tabs>
          <w:tab w:val="clear" w:pos="567"/>
        </w:tabs>
        <w:spacing w:line="240" w:lineRule="auto"/>
        <w:rPr>
          <w:szCs w:val="22"/>
          <w:lang w:val="lv-LV"/>
        </w:rPr>
      </w:pPr>
    </w:p>
    <w:p w14:paraId="32E14BBB" w14:textId="77777777" w:rsidR="00431807" w:rsidRPr="005901FE" w:rsidRDefault="00431807" w:rsidP="005901FE">
      <w:pPr>
        <w:spacing w:line="240" w:lineRule="auto"/>
        <w:ind w:left="567" w:hanging="567"/>
        <w:rPr>
          <w:noProof/>
          <w:szCs w:val="22"/>
          <w:lang w:val="lv-LV"/>
        </w:rPr>
      </w:pPr>
      <w:r w:rsidRPr="005901FE">
        <w:rPr>
          <w:noProof/>
          <w:szCs w:val="22"/>
          <w:lang w:val="lv-LV"/>
        </w:rPr>
        <w:t>Pilnu palīgvielu sarakstu skatīt 6.1. apakšpunktā.</w:t>
      </w:r>
    </w:p>
    <w:p w14:paraId="082300F4" w14:textId="77777777" w:rsidR="00431807" w:rsidRPr="005901FE" w:rsidRDefault="00431807">
      <w:pPr>
        <w:tabs>
          <w:tab w:val="clear" w:pos="567"/>
        </w:tabs>
        <w:spacing w:line="240" w:lineRule="auto"/>
        <w:rPr>
          <w:szCs w:val="22"/>
          <w:lang w:val="lv-LV"/>
        </w:rPr>
      </w:pPr>
    </w:p>
    <w:p w14:paraId="41E85713" w14:textId="77777777" w:rsidR="00431807" w:rsidRPr="005901FE" w:rsidRDefault="00431807">
      <w:pPr>
        <w:tabs>
          <w:tab w:val="clear" w:pos="567"/>
        </w:tabs>
        <w:spacing w:line="240" w:lineRule="auto"/>
        <w:rPr>
          <w:szCs w:val="22"/>
          <w:lang w:val="lv-LV"/>
        </w:rPr>
      </w:pPr>
    </w:p>
    <w:p w14:paraId="096143DB" w14:textId="77777777" w:rsidR="00431807" w:rsidRPr="005901FE" w:rsidRDefault="00431807">
      <w:pPr>
        <w:spacing w:line="240" w:lineRule="auto"/>
        <w:ind w:left="567" w:hanging="567"/>
        <w:rPr>
          <w:szCs w:val="22"/>
          <w:lang w:val="lv-LV"/>
        </w:rPr>
      </w:pPr>
      <w:r w:rsidRPr="005901FE">
        <w:rPr>
          <w:b/>
          <w:bCs/>
          <w:szCs w:val="22"/>
          <w:lang w:val="lv-LV"/>
        </w:rPr>
        <w:t>3.</w:t>
      </w:r>
      <w:r w:rsidRPr="005901FE">
        <w:rPr>
          <w:b/>
          <w:bCs/>
          <w:szCs w:val="22"/>
          <w:lang w:val="lv-LV"/>
        </w:rPr>
        <w:tab/>
        <w:t>ZĀĻU FORMA</w:t>
      </w:r>
    </w:p>
    <w:p w14:paraId="7374D4C3" w14:textId="77777777" w:rsidR="00431807" w:rsidRPr="005901FE" w:rsidRDefault="00431807">
      <w:pPr>
        <w:tabs>
          <w:tab w:val="clear" w:pos="567"/>
        </w:tabs>
        <w:spacing w:line="240" w:lineRule="auto"/>
        <w:rPr>
          <w:szCs w:val="22"/>
          <w:lang w:val="lv-LV"/>
        </w:rPr>
      </w:pPr>
    </w:p>
    <w:p w14:paraId="6413437C" w14:textId="226031B6" w:rsidR="000D3565" w:rsidRPr="000F7901" w:rsidRDefault="000D3565">
      <w:pPr>
        <w:spacing w:line="240" w:lineRule="auto"/>
        <w:rPr>
          <w:szCs w:val="22"/>
          <w:lang w:val="lv"/>
        </w:rPr>
      </w:pPr>
      <w:r w:rsidRPr="000F7901">
        <w:rPr>
          <w:szCs w:val="22"/>
          <w:lang w:val="lv"/>
        </w:rPr>
        <w:t>Šķīdums injekcijām.</w:t>
      </w:r>
    </w:p>
    <w:p w14:paraId="5F5FD62D" w14:textId="538B3627" w:rsidR="00660A95" w:rsidRPr="000F7901" w:rsidRDefault="00660A95">
      <w:pPr>
        <w:spacing w:line="240" w:lineRule="auto"/>
        <w:rPr>
          <w:szCs w:val="22"/>
          <w:lang w:val="lv"/>
        </w:rPr>
      </w:pPr>
      <w:bookmarkStart w:id="1" w:name="_Hlk44416916"/>
      <w:r w:rsidRPr="000F7901">
        <w:rPr>
          <w:szCs w:val="22"/>
          <w:lang w:val="lv"/>
        </w:rPr>
        <w:t>Tumši brūns šķīdums</w:t>
      </w:r>
      <w:bookmarkEnd w:id="1"/>
      <w:r w:rsidRPr="000F7901">
        <w:rPr>
          <w:szCs w:val="22"/>
          <w:lang w:val="lv"/>
        </w:rPr>
        <w:t>.</w:t>
      </w:r>
    </w:p>
    <w:p w14:paraId="5210D59F" w14:textId="0CED746E" w:rsidR="00431807" w:rsidRPr="005901FE" w:rsidRDefault="00431807" w:rsidP="00F75075">
      <w:pPr>
        <w:tabs>
          <w:tab w:val="clear" w:pos="567"/>
        </w:tabs>
        <w:spacing w:line="240" w:lineRule="auto"/>
        <w:rPr>
          <w:szCs w:val="22"/>
          <w:lang w:val="lv-LV"/>
        </w:rPr>
      </w:pPr>
    </w:p>
    <w:p w14:paraId="0C98534A" w14:textId="77777777" w:rsidR="00F75075" w:rsidRPr="005901FE" w:rsidRDefault="00F75075">
      <w:pPr>
        <w:tabs>
          <w:tab w:val="clear" w:pos="567"/>
        </w:tabs>
        <w:spacing w:line="240" w:lineRule="auto"/>
        <w:rPr>
          <w:szCs w:val="22"/>
          <w:lang w:val="lv-LV"/>
        </w:rPr>
      </w:pPr>
    </w:p>
    <w:p w14:paraId="6AE00BFA" w14:textId="77777777" w:rsidR="00431807" w:rsidRPr="005901FE" w:rsidRDefault="00431807">
      <w:pPr>
        <w:spacing w:line="240" w:lineRule="auto"/>
        <w:ind w:left="567" w:hanging="567"/>
        <w:rPr>
          <w:szCs w:val="22"/>
          <w:lang w:val="lv-LV"/>
        </w:rPr>
      </w:pPr>
      <w:r w:rsidRPr="005901FE">
        <w:rPr>
          <w:b/>
          <w:bCs/>
          <w:szCs w:val="22"/>
          <w:lang w:val="lv-LV"/>
        </w:rPr>
        <w:t>4.</w:t>
      </w:r>
      <w:r w:rsidRPr="005901FE">
        <w:rPr>
          <w:b/>
          <w:bCs/>
          <w:szCs w:val="22"/>
          <w:lang w:val="lv-LV"/>
        </w:rPr>
        <w:tab/>
        <w:t>KLĪNISKĀ INFORMĀCIJA</w:t>
      </w:r>
    </w:p>
    <w:p w14:paraId="30386025" w14:textId="77777777" w:rsidR="00431807" w:rsidRPr="005901FE" w:rsidRDefault="00431807">
      <w:pPr>
        <w:tabs>
          <w:tab w:val="clear" w:pos="567"/>
        </w:tabs>
        <w:spacing w:line="240" w:lineRule="auto"/>
        <w:rPr>
          <w:szCs w:val="22"/>
          <w:lang w:val="lv-LV"/>
        </w:rPr>
      </w:pPr>
    </w:p>
    <w:p w14:paraId="7DCD3BB0" w14:textId="77777777" w:rsidR="00431807" w:rsidRPr="005901FE" w:rsidRDefault="00431807">
      <w:pPr>
        <w:tabs>
          <w:tab w:val="clear" w:pos="567"/>
        </w:tabs>
        <w:spacing w:line="240" w:lineRule="auto"/>
        <w:ind w:left="567" w:hanging="567"/>
        <w:rPr>
          <w:b/>
          <w:szCs w:val="22"/>
          <w:lang w:val="lv-LV"/>
        </w:rPr>
      </w:pPr>
      <w:r w:rsidRPr="005901FE">
        <w:rPr>
          <w:b/>
          <w:bCs/>
          <w:szCs w:val="22"/>
          <w:lang w:val="lv-LV"/>
        </w:rPr>
        <w:t>4.1</w:t>
      </w:r>
      <w:r w:rsidRPr="005901FE">
        <w:rPr>
          <w:b/>
          <w:bCs/>
          <w:szCs w:val="22"/>
          <w:lang w:val="lv-LV"/>
        </w:rPr>
        <w:tab/>
        <w:t>Mērķa sugas</w:t>
      </w:r>
    </w:p>
    <w:p w14:paraId="4577BD62" w14:textId="77777777" w:rsidR="000D3565" w:rsidRPr="005901FE" w:rsidRDefault="000D3565">
      <w:pPr>
        <w:tabs>
          <w:tab w:val="clear" w:pos="567"/>
        </w:tabs>
        <w:spacing w:line="240" w:lineRule="auto"/>
        <w:ind w:left="567" w:hanging="567"/>
        <w:rPr>
          <w:b/>
          <w:szCs w:val="22"/>
          <w:lang w:val="lv-LV"/>
        </w:rPr>
      </w:pPr>
    </w:p>
    <w:p w14:paraId="1DA9288D" w14:textId="13466D64" w:rsidR="000D3565" w:rsidRPr="005901FE" w:rsidRDefault="000D3565">
      <w:pPr>
        <w:spacing w:line="240" w:lineRule="auto"/>
        <w:rPr>
          <w:szCs w:val="22"/>
          <w:lang w:val="lv-LV"/>
        </w:rPr>
      </w:pPr>
      <w:r w:rsidRPr="0013096A">
        <w:rPr>
          <w:szCs w:val="22"/>
          <w:lang w:val="lv"/>
        </w:rPr>
        <w:t xml:space="preserve">Liellopi, </w:t>
      </w:r>
      <w:r w:rsidR="00455D62" w:rsidRPr="00D14B5E">
        <w:rPr>
          <w:szCs w:val="22"/>
          <w:lang w:val="lv"/>
        </w:rPr>
        <w:t xml:space="preserve">teļi, </w:t>
      </w:r>
      <w:r w:rsidRPr="00D14B5E">
        <w:rPr>
          <w:szCs w:val="22"/>
          <w:lang w:val="lv"/>
        </w:rPr>
        <w:t>cūkas</w:t>
      </w:r>
      <w:r w:rsidR="00222746">
        <w:rPr>
          <w:szCs w:val="22"/>
          <w:lang w:val="lv"/>
        </w:rPr>
        <w:t xml:space="preserve"> (sivēni)</w:t>
      </w:r>
      <w:r w:rsidRPr="0007189B">
        <w:rPr>
          <w:szCs w:val="22"/>
          <w:lang w:val="lv"/>
        </w:rPr>
        <w:t>, suņi.</w:t>
      </w:r>
    </w:p>
    <w:p w14:paraId="7D857BCA" w14:textId="77777777" w:rsidR="00431807" w:rsidRPr="005901FE" w:rsidRDefault="00431807">
      <w:pPr>
        <w:tabs>
          <w:tab w:val="clear" w:pos="567"/>
        </w:tabs>
        <w:spacing w:line="240" w:lineRule="auto"/>
        <w:ind w:left="567" w:hanging="567"/>
        <w:rPr>
          <w:szCs w:val="22"/>
          <w:lang w:val="lv-LV"/>
        </w:rPr>
      </w:pPr>
    </w:p>
    <w:p w14:paraId="04EAFB08" w14:textId="77777777" w:rsidR="00431807" w:rsidRPr="005901FE" w:rsidRDefault="00431807">
      <w:pPr>
        <w:tabs>
          <w:tab w:val="clear" w:pos="567"/>
        </w:tabs>
        <w:spacing w:line="240" w:lineRule="auto"/>
        <w:ind w:left="567" w:hanging="567"/>
        <w:rPr>
          <w:szCs w:val="22"/>
          <w:lang w:val="lv-LV"/>
        </w:rPr>
      </w:pPr>
      <w:r w:rsidRPr="005901FE">
        <w:rPr>
          <w:b/>
          <w:bCs/>
          <w:szCs w:val="22"/>
          <w:lang w:val="lv-LV"/>
        </w:rPr>
        <w:t>4.2</w:t>
      </w:r>
      <w:r w:rsidRPr="005901FE">
        <w:rPr>
          <w:b/>
          <w:bCs/>
          <w:szCs w:val="22"/>
          <w:lang w:val="lv-LV"/>
        </w:rPr>
        <w:tab/>
        <w:t>Lietošanas indikācijas, norādot mērķa sugas</w:t>
      </w:r>
    </w:p>
    <w:p w14:paraId="45AD251E" w14:textId="77777777" w:rsidR="00431807" w:rsidRPr="005901FE" w:rsidRDefault="00431807">
      <w:pPr>
        <w:tabs>
          <w:tab w:val="clear" w:pos="567"/>
        </w:tabs>
        <w:spacing w:line="240" w:lineRule="auto"/>
        <w:ind w:left="567" w:hanging="567"/>
        <w:rPr>
          <w:szCs w:val="22"/>
          <w:lang w:val="lv-LV"/>
        </w:rPr>
      </w:pPr>
    </w:p>
    <w:p w14:paraId="1E75C71E" w14:textId="1A23AD2C" w:rsidR="000D3565" w:rsidRDefault="00222746" w:rsidP="00F75075">
      <w:pPr>
        <w:tabs>
          <w:tab w:val="decimal" w:pos="216"/>
          <w:tab w:val="decimal" w:pos="1152"/>
        </w:tabs>
        <w:spacing w:line="240" w:lineRule="auto"/>
        <w:rPr>
          <w:szCs w:val="22"/>
          <w:lang w:val="lv"/>
        </w:rPr>
      </w:pPr>
      <w:r>
        <w:rPr>
          <w:szCs w:val="22"/>
          <w:lang w:val="lv"/>
        </w:rPr>
        <w:t xml:space="preserve">Sivēniem un </w:t>
      </w:r>
      <w:r w:rsidR="0084264E" w:rsidRPr="005901FE">
        <w:rPr>
          <w:szCs w:val="22"/>
          <w:lang w:val="lv"/>
        </w:rPr>
        <w:t>teļi</w:t>
      </w:r>
      <w:r>
        <w:rPr>
          <w:szCs w:val="22"/>
          <w:lang w:val="lv"/>
        </w:rPr>
        <w:t>em</w:t>
      </w:r>
      <w:r w:rsidR="000D3565" w:rsidRPr="0007189B">
        <w:rPr>
          <w:szCs w:val="22"/>
          <w:lang w:val="lv"/>
        </w:rPr>
        <w:t xml:space="preserve">: dzelzs deficīta </w:t>
      </w:r>
      <w:bookmarkStart w:id="2" w:name="_Hlk38551203"/>
      <w:r>
        <w:rPr>
          <w:szCs w:val="22"/>
          <w:lang w:val="lv"/>
        </w:rPr>
        <w:t xml:space="preserve">izraisītas </w:t>
      </w:r>
      <w:bookmarkEnd w:id="2"/>
      <w:r w:rsidR="000D3565" w:rsidRPr="0007189B">
        <w:rPr>
          <w:szCs w:val="22"/>
          <w:lang w:val="lv"/>
        </w:rPr>
        <w:t>anēmija</w:t>
      </w:r>
      <w:r>
        <w:rPr>
          <w:szCs w:val="22"/>
          <w:lang w:val="lv"/>
        </w:rPr>
        <w:t>s ārstēšanai</w:t>
      </w:r>
      <w:r w:rsidR="007556EC">
        <w:rPr>
          <w:szCs w:val="22"/>
          <w:lang w:val="lv"/>
        </w:rPr>
        <w:t>.</w:t>
      </w:r>
    </w:p>
    <w:p w14:paraId="51584C7D" w14:textId="42CA3407" w:rsidR="00A01E9E" w:rsidRPr="0007189B" w:rsidRDefault="00A01E9E" w:rsidP="005901FE">
      <w:pPr>
        <w:tabs>
          <w:tab w:val="decimal" w:pos="216"/>
          <w:tab w:val="decimal" w:pos="1152"/>
        </w:tabs>
        <w:spacing w:line="240" w:lineRule="auto"/>
        <w:rPr>
          <w:szCs w:val="22"/>
        </w:rPr>
      </w:pPr>
      <w:bookmarkStart w:id="3" w:name="_Hlk38551219"/>
      <w:r>
        <w:rPr>
          <w:szCs w:val="22"/>
          <w:lang w:val="lv"/>
        </w:rPr>
        <w:t>Sivēniem: dzelzs deficīta izraisītas anēmijas profilaksei</w:t>
      </w:r>
      <w:bookmarkEnd w:id="3"/>
      <w:r>
        <w:rPr>
          <w:szCs w:val="22"/>
          <w:lang w:val="lv"/>
        </w:rPr>
        <w:t>.</w:t>
      </w:r>
    </w:p>
    <w:p w14:paraId="27648DDC" w14:textId="7F496F77" w:rsidR="000D3565" w:rsidRPr="0007189B" w:rsidRDefault="000D3565" w:rsidP="005901FE">
      <w:pPr>
        <w:tabs>
          <w:tab w:val="decimal" w:pos="216"/>
          <w:tab w:val="decimal" w:pos="1152"/>
        </w:tabs>
        <w:spacing w:line="240" w:lineRule="auto"/>
        <w:rPr>
          <w:szCs w:val="22"/>
        </w:rPr>
      </w:pPr>
      <w:r w:rsidRPr="0007189B">
        <w:rPr>
          <w:szCs w:val="22"/>
          <w:lang w:val="lv"/>
        </w:rPr>
        <w:t>Liellopi</w:t>
      </w:r>
      <w:r w:rsidR="00222746">
        <w:rPr>
          <w:szCs w:val="22"/>
          <w:lang w:val="lv"/>
        </w:rPr>
        <w:t>em</w:t>
      </w:r>
      <w:r w:rsidRPr="0007189B">
        <w:rPr>
          <w:szCs w:val="22"/>
          <w:lang w:val="lv"/>
        </w:rPr>
        <w:t xml:space="preserve"> un suņi</w:t>
      </w:r>
      <w:r w:rsidR="00222746">
        <w:rPr>
          <w:szCs w:val="22"/>
          <w:lang w:val="lv"/>
        </w:rPr>
        <w:t>em</w:t>
      </w:r>
      <w:r w:rsidRPr="0007189B">
        <w:rPr>
          <w:szCs w:val="22"/>
          <w:lang w:val="lv"/>
        </w:rPr>
        <w:t>: pierādīta dzelzs deficīta ārstēšana</w:t>
      </w:r>
      <w:r w:rsidR="00222746">
        <w:rPr>
          <w:szCs w:val="22"/>
          <w:lang w:val="lv"/>
        </w:rPr>
        <w:t>i</w:t>
      </w:r>
      <w:r w:rsidRPr="0007189B">
        <w:rPr>
          <w:szCs w:val="22"/>
          <w:lang w:val="lv"/>
        </w:rPr>
        <w:t>.</w:t>
      </w:r>
    </w:p>
    <w:p w14:paraId="57A30118" w14:textId="77777777" w:rsidR="00431807" w:rsidRPr="0007189B" w:rsidRDefault="00431807">
      <w:pPr>
        <w:tabs>
          <w:tab w:val="clear" w:pos="567"/>
        </w:tabs>
        <w:spacing w:line="240" w:lineRule="auto"/>
        <w:rPr>
          <w:szCs w:val="22"/>
        </w:rPr>
      </w:pPr>
    </w:p>
    <w:p w14:paraId="236DDD32" w14:textId="77777777" w:rsidR="00431807" w:rsidRPr="0007189B" w:rsidRDefault="00431807">
      <w:pPr>
        <w:tabs>
          <w:tab w:val="clear" w:pos="567"/>
        </w:tabs>
        <w:spacing w:line="240" w:lineRule="auto"/>
        <w:ind w:left="567" w:hanging="567"/>
        <w:rPr>
          <w:szCs w:val="22"/>
        </w:rPr>
      </w:pPr>
      <w:r w:rsidRPr="0007189B">
        <w:rPr>
          <w:b/>
          <w:bCs/>
          <w:szCs w:val="22"/>
        </w:rPr>
        <w:t>4.3</w:t>
      </w:r>
      <w:r w:rsidRPr="0007189B">
        <w:rPr>
          <w:b/>
          <w:bCs/>
          <w:szCs w:val="22"/>
        </w:rPr>
        <w:tab/>
      </w:r>
      <w:r w:rsidRPr="005901FE">
        <w:rPr>
          <w:b/>
          <w:bCs/>
          <w:szCs w:val="22"/>
          <w:lang w:val="lv-LV"/>
        </w:rPr>
        <w:t>Kontrindikācijas</w:t>
      </w:r>
    </w:p>
    <w:p w14:paraId="48CB9B15" w14:textId="77777777" w:rsidR="00431807" w:rsidRPr="0007189B" w:rsidRDefault="00431807">
      <w:pPr>
        <w:tabs>
          <w:tab w:val="clear" w:pos="567"/>
        </w:tabs>
        <w:spacing w:line="240" w:lineRule="auto"/>
        <w:rPr>
          <w:szCs w:val="22"/>
        </w:rPr>
      </w:pPr>
    </w:p>
    <w:p w14:paraId="66911421" w14:textId="7A7C0E77" w:rsidR="0084264E" w:rsidRPr="005901FE" w:rsidRDefault="00A01E9E">
      <w:pPr>
        <w:spacing w:line="240" w:lineRule="auto"/>
        <w:ind w:left="567" w:hanging="567"/>
        <w:rPr>
          <w:szCs w:val="22"/>
          <w:lang w:val="lv"/>
        </w:rPr>
      </w:pPr>
      <w:bookmarkStart w:id="4" w:name="_Hlk38551242"/>
      <w:r w:rsidRPr="00A01E9E">
        <w:rPr>
          <w:szCs w:val="22"/>
          <w:lang w:val="lv"/>
        </w:rPr>
        <w:t>Nelietot gadījumos, ja konstatēta pastiprināta jutība pret aktīvo vielu, vai pret kādu no palīgvielām.</w:t>
      </w:r>
      <w:r w:rsidRPr="00A01E9E">
        <w:rPr>
          <w:szCs w:val="22"/>
          <w:lang w:val="lv"/>
        </w:rPr>
        <w:cr/>
      </w:r>
      <w:bookmarkEnd w:id="4"/>
    </w:p>
    <w:p w14:paraId="1336689B" w14:textId="77777777" w:rsidR="00431807" w:rsidRPr="00A94D28" w:rsidRDefault="00431807">
      <w:pPr>
        <w:tabs>
          <w:tab w:val="clear" w:pos="567"/>
        </w:tabs>
        <w:spacing w:line="240" w:lineRule="auto"/>
        <w:ind w:left="567" w:hanging="567"/>
        <w:rPr>
          <w:szCs w:val="22"/>
          <w:lang w:val="lv"/>
        </w:rPr>
      </w:pPr>
      <w:r w:rsidRPr="005901FE">
        <w:rPr>
          <w:b/>
          <w:bCs/>
          <w:szCs w:val="22"/>
          <w:lang w:val="lv"/>
        </w:rPr>
        <w:t>4.4</w:t>
      </w:r>
      <w:r w:rsidRPr="005901FE">
        <w:rPr>
          <w:b/>
          <w:bCs/>
          <w:szCs w:val="22"/>
          <w:lang w:val="lv"/>
        </w:rPr>
        <w:tab/>
        <w:t xml:space="preserve">Īpaši brīdinājumi katrai mērķa sugai </w:t>
      </w:r>
    </w:p>
    <w:p w14:paraId="2957B171" w14:textId="77777777" w:rsidR="00431807" w:rsidRPr="00A94D28" w:rsidRDefault="00431807">
      <w:pPr>
        <w:spacing w:line="240" w:lineRule="auto"/>
        <w:ind w:left="567" w:hanging="567"/>
        <w:rPr>
          <w:szCs w:val="22"/>
          <w:lang w:val="lv"/>
        </w:rPr>
      </w:pPr>
    </w:p>
    <w:p w14:paraId="1750BDA1" w14:textId="1052E81A" w:rsidR="00A01E9E" w:rsidRPr="0007189B" w:rsidRDefault="00A01E9E" w:rsidP="005901FE">
      <w:pPr>
        <w:spacing w:line="240" w:lineRule="auto"/>
        <w:ind w:right="648"/>
        <w:jc w:val="both"/>
        <w:rPr>
          <w:szCs w:val="22"/>
          <w:lang w:val="lv"/>
        </w:rPr>
      </w:pPr>
      <w:r>
        <w:rPr>
          <w:szCs w:val="22"/>
          <w:lang w:val="lv"/>
        </w:rPr>
        <w:t>Nav.</w:t>
      </w:r>
    </w:p>
    <w:p w14:paraId="265CCE60" w14:textId="0A97E7F2" w:rsidR="0084264E" w:rsidRPr="005901FE" w:rsidRDefault="0084264E" w:rsidP="005901FE">
      <w:pPr>
        <w:spacing w:line="240" w:lineRule="auto"/>
        <w:ind w:right="432"/>
        <w:rPr>
          <w:szCs w:val="22"/>
          <w:lang w:val="lv"/>
        </w:rPr>
      </w:pPr>
    </w:p>
    <w:p w14:paraId="2C49A4C4" w14:textId="77777777" w:rsidR="00431807" w:rsidRPr="005901FE" w:rsidRDefault="00431807">
      <w:pPr>
        <w:tabs>
          <w:tab w:val="clear" w:pos="567"/>
        </w:tabs>
        <w:spacing w:line="240" w:lineRule="auto"/>
        <w:rPr>
          <w:szCs w:val="22"/>
          <w:lang w:val="lv"/>
        </w:rPr>
      </w:pPr>
      <w:r w:rsidRPr="005901FE">
        <w:rPr>
          <w:b/>
          <w:bCs/>
          <w:szCs w:val="22"/>
          <w:lang w:val="lv"/>
        </w:rPr>
        <w:t>4.5</w:t>
      </w:r>
      <w:r w:rsidRPr="005901FE">
        <w:rPr>
          <w:b/>
          <w:bCs/>
          <w:szCs w:val="22"/>
          <w:lang w:val="lv"/>
        </w:rPr>
        <w:tab/>
        <w:t>Īpaši piesardzības pasākumi lietošanā</w:t>
      </w:r>
    </w:p>
    <w:p w14:paraId="2042CB65" w14:textId="77777777" w:rsidR="00431807" w:rsidRPr="005901FE" w:rsidRDefault="00431807">
      <w:pPr>
        <w:spacing w:line="240" w:lineRule="auto"/>
        <w:ind w:left="567" w:hanging="567"/>
        <w:rPr>
          <w:szCs w:val="22"/>
          <w:lang w:val="lv"/>
        </w:rPr>
      </w:pPr>
    </w:p>
    <w:p w14:paraId="3D81B383" w14:textId="77777777" w:rsidR="00431807" w:rsidRPr="005901FE" w:rsidRDefault="00431807">
      <w:pPr>
        <w:spacing w:line="240" w:lineRule="auto"/>
        <w:ind w:left="567" w:hanging="567"/>
        <w:rPr>
          <w:szCs w:val="22"/>
          <w:u w:val="single"/>
          <w:lang w:val="lv"/>
        </w:rPr>
      </w:pPr>
      <w:r w:rsidRPr="005901FE">
        <w:rPr>
          <w:szCs w:val="22"/>
          <w:u w:val="single"/>
          <w:lang w:val="lv"/>
        </w:rPr>
        <w:t>Īpaši piesardzības pasākumi, lietojot dzīvniekiem</w:t>
      </w:r>
    </w:p>
    <w:p w14:paraId="33D08FEB" w14:textId="77777777" w:rsidR="00431807" w:rsidRPr="005901FE" w:rsidRDefault="00431807">
      <w:pPr>
        <w:spacing w:line="240" w:lineRule="auto"/>
        <w:ind w:left="567" w:hanging="567"/>
        <w:rPr>
          <w:szCs w:val="22"/>
          <w:u w:val="single"/>
          <w:lang w:val="lv"/>
        </w:rPr>
      </w:pPr>
    </w:p>
    <w:p w14:paraId="73B4A2FD" w14:textId="77777777" w:rsidR="008433BA" w:rsidRDefault="008433BA" w:rsidP="00F75075">
      <w:pPr>
        <w:tabs>
          <w:tab w:val="clear" w:pos="567"/>
        </w:tabs>
        <w:spacing w:line="240" w:lineRule="auto"/>
        <w:rPr>
          <w:szCs w:val="22"/>
          <w:lang w:val="lv"/>
        </w:rPr>
      </w:pPr>
      <w:bookmarkStart w:id="5" w:name="_Hlk38551411"/>
      <w:r>
        <w:rPr>
          <w:szCs w:val="22"/>
          <w:lang w:val="lv"/>
        </w:rPr>
        <w:t>Tikai intramuskulārai lietošanai.</w:t>
      </w:r>
    </w:p>
    <w:p w14:paraId="39781C3F" w14:textId="46EDD92E" w:rsidR="00431807" w:rsidRPr="0007189B" w:rsidRDefault="00C82F92" w:rsidP="005901FE">
      <w:pPr>
        <w:tabs>
          <w:tab w:val="clear" w:pos="567"/>
        </w:tabs>
        <w:spacing w:line="240" w:lineRule="auto"/>
        <w:jc w:val="both"/>
        <w:rPr>
          <w:szCs w:val="22"/>
          <w:lang w:val="lv"/>
        </w:rPr>
      </w:pPr>
      <w:r>
        <w:rPr>
          <w:szCs w:val="22"/>
          <w:lang w:val="lv"/>
        </w:rPr>
        <w:t>Injicējot šīs veterinārās zāles, ievērot vispārpieņemtos aseptikas pasākumus.</w:t>
      </w:r>
      <w:r w:rsidR="008433BA">
        <w:rPr>
          <w:szCs w:val="22"/>
          <w:lang w:val="lv"/>
        </w:rPr>
        <w:t xml:space="preserve"> </w:t>
      </w:r>
      <w:bookmarkStart w:id="6" w:name="_Hlk38551316"/>
      <w:r w:rsidR="008433BA">
        <w:rPr>
          <w:szCs w:val="22"/>
          <w:lang w:val="lv"/>
        </w:rPr>
        <w:t xml:space="preserve">Atkārtotu injekciju gadījumā, izmantot dažādas injekciju vietas. </w:t>
      </w:r>
    </w:p>
    <w:bookmarkEnd w:id="6"/>
    <w:bookmarkEnd w:id="5"/>
    <w:p w14:paraId="183F3287" w14:textId="77777777" w:rsidR="0084264E" w:rsidRPr="0007189B" w:rsidRDefault="0084264E">
      <w:pPr>
        <w:tabs>
          <w:tab w:val="clear" w:pos="567"/>
        </w:tabs>
        <w:spacing w:line="240" w:lineRule="auto"/>
        <w:rPr>
          <w:b/>
          <w:szCs w:val="22"/>
          <w:lang w:val="lv"/>
        </w:rPr>
      </w:pPr>
    </w:p>
    <w:p w14:paraId="4FE07AEC" w14:textId="77777777" w:rsidR="00431807" w:rsidRPr="00217925" w:rsidRDefault="00431807">
      <w:pPr>
        <w:tabs>
          <w:tab w:val="clear" w:pos="567"/>
        </w:tabs>
        <w:spacing w:line="240" w:lineRule="auto"/>
        <w:rPr>
          <w:szCs w:val="22"/>
          <w:u w:val="single"/>
          <w:lang w:val="lv"/>
        </w:rPr>
      </w:pPr>
      <w:r w:rsidRPr="00217925">
        <w:rPr>
          <w:szCs w:val="22"/>
          <w:u w:val="single"/>
          <w:lang w:val="lv"/>
        </w:rPr>
        <w:t xml:space="preserve">Īpaši piesardzības pasākumi, kas jāievēro personai, kura lieto veterinārās zāles dzīvnieku ārstēšanai </w:t>
      </w:r>
    </w:p>
    <w:p w14:paraId="71D887FF" w14:textId="77777777" w:rsidR="00431807" w:rsidRPr="00217925" w:rsidRDefault="00431807">
      <w:pPr>
        <w:tabs>
          <w:tab w:val="clear" w:pos="567"/>
        </w:tabs>
        <w:spacing w:line="240" w:lineRule="auto"/>
        <w:rPr>
          <w:szCs w:val="22"/>
          <w:lang w:val="lv"/>
        </w:rPr>
      </w:pPr>
    </w:p>
    <w:p w14:paraId="236D63C6" w14:textId="172277BB" w:rsidR="00C82F92" w:rsidRPr="00C82F92" w:rsidRDefault="00C82F92" w:rsidP="005901FE">
      <w:pPr>
        <w:tabs>
          <w:tab w:val="clear" w:pos="567"/>
        </w:tabs>
        <w:spacing w:line="240" w:lineRule="auto"/>
        <w:jc w:val="both"/>
        <w:rPr>
          <w:szCs w:val="22"/>
          <w:lang w:val="lv"/>
        </w:rPr>
      </w:pPr>
      <w:bookmarkStart w:id="7" w:name="_Hlk38551429"/>
      <w:r w:rsidRPr="00C82F92">
        <w:rPr>
          <w:szCs w:val="22"/>
          <w:lang w:val="lv"/>
        </w:rPr>
        <w:t>Personām ar zināmu pastiprinātu jutību pret dzelzs (III) hidroksīda dekstrāna kompleksu vai kādu no</w:t>
      </w:r>
      <w:r w:rsidR="007C6631">
        <w:rPr>
          <w:szCs w:val="22"/>
          <w:lang w:val="lv"/>
        </w:rPr>
        <w:t xml:space="preserve"> </w:t>
      </w:r>
      <w:r w:rsidRPr="00C82F92">
        <w:rPr>
          <w:szCs w:val="22"/>
          <w:lang w:val="lv"/>
        </w:rPr>
        <w:t>palīgvielām vajadzētu izvairīties no saskares ar šīm veterinārajām zālēm.</w:t>
      </w:r>
    </w:p>
    <w:p w14:paraId="65DB7CB7" w14:textId="0EFBB976" w:rsidR="00C82F92" w:rsidRPr="00C82F92" w:rsidRDefault="00C82F92" w:rsidP="005901FE">
      <w:pPr>
        <w:tabs>
          <w:tab w:val="clear" w:pos="567"/>
        </w:tabs>
        <w:spacing w:line="240" w:lineRule="auto"/>
        <w:jc w:val="both"/>
        <w:rPr>
          <w:szCs w:val="22"/>
          <w:lang w:val="lv"/>
        </w:rPr>
      </w:pPr>
      <w:r w:rsidRPr="00C82F92">
        <w:rPr>
          <w:szCs w:val="22"/>
          <w:lang w:val="lv"/>
        </w:rPr>
        <w:lastRenderedPageBreak/>
        <w:t xml:space="preserve">Ja notikusi nejauša nokļūšana uz ādas vai acīs, rūpīgi </w:t>
      </w:r>
      <w:r>
        <w:rPr>
          <w:szCs w:val="22"/>
          <w:lang w:val="lv"/>
        </w:rPr>
        <w:t>skalot</w:t>
      </w:r>
      <w:r w:rsidRPr="00C82F92">
        <w:rPr>
          <w:szCs w:val="22"/>
          <w:lang w:val="lv"/>
        </w:rPr>
        <w:t xml:space="preserve"> ar ūdeni.</w:t>
      </w:r>
      <w:r w:rsidR="008D4A32">
        <w:rPr>
          <w:szCs w:val="22"/>
          <w:lang w:val="lv"/>
        </w:rPr>
        <w:t xml:space="preserve"> </w:t>
      </w:r>
      <w:r w:rsidRPr="00C82F92">
        <w:rPr>
          <w:szCs w:val="22"/>
          <w:lang w:val="lv"/>
        </w:rPr>
        <w:t xml:space="preserve">Mazgāt rokas pēc </w:t>
      </w:r>
      <w:r>
        <w:rPr>
          <w:szCs w:val="22"/>
          <w:lang w:val="lv"/>
        </w:rPr>
        <w:t>rīkošanās ar šīm veterinārajām zālēm.</w:t>
      </w:r>
    </w:p>
    <w:p w14:paraId="35420CB0" w14:textId="750B686A" w:rsidR="008D4A32" w:rsidRPr="0007189B" w:rsidRDefault="008D4A32" w:rsidP="005901FE">
      <w:pPr>
        <w:tabs>
          <w:tab w:val="clear" w:pos="567"/>
        </w:tabs>
        <w:spacing w:line="240" w:lineRule="auto"/>
        <w:jc w:val="both"/>
        <w:rPr>
          <w:szCs w:val="22"/>
          <w:lang w:val="lv"/>
        </w:rPr>
      </w:pPr>
      <w:r>
        <w:rPr>
          <w:szCs w:val="22"/>
          <w:lang w:val="lv"/>
        </w:rPr>
        <w:t xml:space="preserve">Uzmanīties no nejaušas pašinjicēšanas. </w:t>
      </w:r>
      <w:r w:rsidR="00C82F92" w:rsidRPr="00C82F92">
        <w:rPr>
          <w:szCs w:val="22"/>
          <w:lang w:val="lv"/>
        </w:rPr>
        <w:t>Ja notikusi nejauša (gadījuma rakstura) pašinjicēšana,</w:t>
      </w:r>
      <w:r>
        <w:rPr>
          <w:szCs w:val="22"/>
          <w:lang w:val="lv"/>
        </w:rPr>
        <w:t xml:space="preserve"> </w:t>
      </w:r>
      <w:r w:rsidR="00C82F92" w:rsidRPr="00C82F92">
        <w:rPr>
          <w:szCs w:val="22"/>
          <w:lang w:val="lv"/>
        </w:rPr>
        <w:t>nekavējoties meklēt medicīnisko palīdzību un</w:t>
      </w:r>
      <w:r>
        <w:rPr>
          <w:szCs w:val="22"/>
          <w:lang w:val="lv"/>
        </w:rPr>
        <w:t xml:space="preserve"> </w:t>
      </w:r>
      <w:r w:rsidR="00C82F92" w:rsidRPr="00C82F92">
        <w:rPr>
          <w:szCs w:val="22"/>
          <w:lang w:val="lv"/>
        </w:rPr>
        <w:t>uzrādīt lietošanas instrukciju vai iepakojuma marķējumu ārstam.</w:t>
      </w:r>
      <w:r w:rsidR="00C82F92" w:rsidRPr="00C82F92">
        <w:rPr>
          <w:szCs w:val="22"/>
          <w:lang w:val="lv"/>
        </w:rPr>
        <w:cr/>
      </w:r>
      <w:r>
        <w:rPr>
          <w:szCs w:val="22"/>
          <w:lang w:val="lv"/>
        </w:rPr>
        <w:t>Neēst, nedzert un nesmēķēt rīkojoties ar šim veterinārajām zālēm.</w:t>
      </w:r>
    </w:p>
    <w:bookmarkEnd w:id="7"/>
    <w:p w14:paraId="3E7BB9AB" w14:textId="77777777" w:rsidR="00431807" w:rsidRPr="0007189B" w:rsidRDefault="00431807" w:rsidP="005901FE">
      <w:pPr>
        <w:spacing w:line="240" w:lineRule="auto"/>
        <w:rPr>
          <w:szCs w:val="22"/>
          <w:lang w:val="lv"/>
        </w:rPr>
      </w:pPr>
    </w:p>
    <w:p w14:paraId="2B8EB94E" w14:textId="77777777" w:rsidR="00431807" w:rsidRPr="0007189B" w:rsidRDefault="00431807">
      <w:pPr>
        <w:tabs>
          <w:tab w:val="clear" w:pos="567"/>
        </w:tabs>
        <w:spacing w:line="240" w:lineRule="auto"/>
        <w:ind w:left="567" w:hanging="567"/>
        <w:rPr>
          <w:b/>
          <w:szCs w:val="22"/>
          <w:lang w:val="lv"/>
        </w:rPr>
      </w:pPr>
      <w:r w:rsidRPr="0007189B">
        <w:rPr>
          <w:b/>
          <w:bCs/>
          <w:szCs w:val="22"/>
          <w:lang w:val="lv"/>
        </w:rPr>
        <w:t>4.6</w:t>
      </w:r>
      <w:r w:rsidRPr="0007189B">
        <w:rPr>
          <w:b/>
          <w:bCs/>
          <w:szCs w:val="22"/>
          <w:lang w:val="lv"/>
        </w:rPr>
        <w:tab/>
        <w:t>Iespējamās blakusparādības (biežums un bīstamība)</w:t>
      </w:r>
    </w:p>
    <w:p w14:paraId="1D67AA33" w14:textId="77777777" w:rsidR="00431807" w:rsidRPr="00217925" w:rsidRDefault="00431807">
      <w:pPr>
        <w:tabs>
          <w:tab w:val="clear" w:pos="567"/>
        </w:tabs>
        <w:spacing w:line="240" w:lineRule="auto"/>
        <w:ind w:left="567" w:hanging="567"/>
        <w:rPr>
          <w:szCs w:val="22"/>
          <w:lang w:val="lv"/>
        </w:rPr>
      </w:pPr>
    </w:p>
    <w:p w14:paraId="0AE0EF4A" w14:textId="77777777" w:rsidR="00A01E9E" w:rsidRDefault="009A5DF0" w:rsidP="00F75075">
      <w:pPr>
        <w:spacing w:line="240" w:lineRule="auto"/>
        <w:ind w:right="648"/>
        <w:jc w:val="both"/>
        <w:rPr>
          <w:szCs w:val="22"/>
          <w:lang w:val="lv"/>
        </w:rPr>
      </w:pPr>
      <w:r w:rsidRPr="00217925">
        <w:rPr>
          <w:szCs w:val="22"/>
          <w:lang w:val="lv"/>
        </w:rPr>
        <w:t xml:space="preserve">Iespējamas sāpes un iekaisuma reakcijas, kā arī abscesa veidošanās injekcijas vietā. </w:t>
      </w:r>
    </w:p>
    <w:p w14:paraId="6839938A" w14:textId="77777777" w:rsidR="00A01E9E" w:rsidRDefault="009A5DF0" w:rsidP="00F75075">
      <w:pPr>
        <w:spacing w:line="240" w:lineRule="auto"/>
        <w:ind w:right="648"/>
        <w:jc w:val="both"/>
        <w:rPr>
          <w:szCs w:val="22"/>
          <w:lang w:val="lv"/>
        </w:rPr>
      </w:pPr>
      <w:r w:rsidRPr="0007189B">
        <w:rPr>
          <w:szCs w:val="22"/>
          <w:lang w:val="lv"/>
        </w:rPr>
        <w:t xml:space="preserve">Iespējama pēkšņa nāve. </w:t>
      </w:r>
    </w:p>
    <w:p w14:paraId="1D016304" w14:textId="7248A6F2" w:rsidR="009A5DF0" w:rsidRPr="0007189B" w:rsidRDefault="009A5DF0" w:rsidP="005901FE">
      <w:pPr>
        <w:spacing w:line="240" w:lineRule="auto"/>
        <w:ind w:right="648"/>
        <w:jc w:val="both"/>
        <w:rPr>
          <w:szCs w:val="22"/>
          <w:lang w:val="lv"/>
        </w:rPr>
      </w:pPr>
      <w:r w:rsidRPr="0007189B">
        <w:rPr>
          <w:szCs w:val="22"/>
          <w:lang w:val="lv"/>
        </w:rPr>
        <w:t>Dzelzs intramuskulāra injicēšana izraisa paliekošas krāsas izmaiņas muskuļaudos.</w:t>
      </w:r>
    </w:p>
    <w:p w14:paraId="6AFD0ED1" w14:textId="77777777" w:rsidR="00431807" w:rsidRPr="005901FE" w:rsidRDefault="00431807">
      <w:pPr>
        <w:spacing w:line="240" w:lineRule="auto"/>
        <w:rPr>
          <w:szCs w:val="22"/>
          <w:lang w:val="lv"/>
        </w:rPr>
      </w:pPr>
    </w:p>
    <w:p w14:paraId="092E66B5" w14:textId="77777777" w:rsidR="00431807" w:rsidRPr="005901FE" w:rsidRDefault="00431807">
      <w:pPr>
        <w:tabs>
          <w:tab w:val="clear" w:pos="567"/>
        </w:tabs>
        <w:spacing w:line="240" w:lineRule="auto"/>
        <w:ind w:left="567" w:hanging="567"/>
        <w:rPr>
          <w:szCs w:val="22"/>
          <w:lang w:val="lv"/>
        </w:rPr>
      </w:pPr>
      <w:r w:rsidRPr="005901FE">
        <w:rPr>
          <w:b/>
          <w:bCs/>
          <w:szCs w:val="22"/>
          <w:lang w:val="lv"/>
        </w:rPr>
        <w:t>4.7</w:t>
      </w:r>
      <w:r w:rsidRPr="005901FE">
        <w:rPr>
          <w:b/>
          <w:bCs/>
          <w:szCs w:val="22"/>
          <w:lang w:val="lv"/>
        </w:rPr>
        <w:tab/>
        <w:t>Lietošana grūsnības, laktācijas vai dēšanas laikā</w:t>
      </w:r>
    </w:p>
    <w:p w14:paraId="5426EE1E" w14:textId="77777777" w:rsidR="00431807" w:rsidRPr="005901FE" w:rsidRDefault="00431807">
      <w:pPr>
        <w:tabs>
          <w:tab w:val="clear" w:pos="567"/>
        </w:tabs>
        <w:spacing w:line="240" w:lineRule="auto"/>
        <w:rPr>
          <w:szCs w:val="22"/>
          <w:lang w:val="lv"/>
        </w:rPr>
      </w:pPr>
    </w:p>
    <w:p w14:paraId="7489CFDC" w14:textId="1E29ED38" w:rsidR="00A17A00" w:rsidRPr="0007189B" w:rsidRDefault="00A17A00">
      <w:pPr>
        <w:spacing w:line="240" w:lineRule="auto"/>
        <w:ind w:right="720"/>
        <w:rPr>
          <w:szCs w:val="22"/>
          <w:lang w:val="lv"/>
        </w:rPr>
      </w:pPr>
      <w:bookmarkStart w:id="8" w:name="_Hlk38551455"/>
      <w:r w:rsidRPr="0007189B">
        <w:rPr>
          <w:szCs w:val="22"/>
          <w:lang w:val="lv"/>
        </w:rPr>
        <w:t xml:space="preserve">Nav </w:t>
      </w:r>
      <w:r w:rsidR="00EA0375">
        <w:rPr>
          <w:szCs w:val="22"/>
          <w:lang w:val="lv"/>
        </w:rPr>
        <w:t>piemērojama</w:t>
      </w:r>
      <w:r w:rsidRPr="0007189B">
        <w:rPr>
          <w:szCs w:val="22"/>
          <w:lang w:val="lv"/>
        </w:rPr>
        <w:t>.</w:t>
      </w:r>
    </w:p>
    <w:bookmarkEnd w:id="8"/>
    <w:p w14:paraId="65F81864" w14:textId="77777777" w:rsidR="00431807" w:rsidRPr="00217925" w:rsidRDefault="00431807">
      <w:pPr>
        <w:spacing w:line="240" w:lineRule="auto"/>
        <w:ind w:left="567" w:hanging="567"/>
        <w:rPr>
          <w:szCs w:val="22"/>
          <w:lang w:val="lv"/>
        </w:rPr>
      </w:pPr>
    </w:p>
    <w:p w14:paraId="79CC9CB3" w14:textId="77777777" w:rsidR="00431807" w:rsidRPr="0013096A" w:rsidRDefault="00431807">
      <w:pPr>
        <w:tabs>
          <w:tab w:val="clear" w:pos="567"/>
        </w:tabs>
        <w:spacing w:line="240" w:lineRule="auto"/>
        <w:ind w:left="567" w:hanging="567"/>
        <w:rPr>
          <w:szCs w:val="22"/>
          <w:lang w:val="lv"/>
        </w:rPr>
      </w:pPr>
      <w:r w:rsidRPr="00217925">
        <w:rPr>
          <w:b/>
          <w:bCs/>
          <w:szCs w:val="22"/>
          <w:lang w:val="lv"/>
        </w:rPr>
        <w:t>4.8</w:t>
      </w:r>
      <w:r w:rsidRPr="00217925">
        <w:rPr>
          <w:b/>
          <w:bCs/>
          <w:szCs w:val="22"/>
          <w:lang w:val="lv"/>
        </w:rPr>
        <w:tab/>
        <w:t>Mijiedarbība ar citām zālēm un citi mijiedarbības veidi</w:t>
      </w:r>
    </w:p>
    <w:p w14:paraId="39A48034" w14:textId="77777777" w:rsidR="00431807" w:rsidRPr="0013096A" w:rsidRDefault="00431807">
      <w:pPr>
        <w:tabs>
          <w:tab w:val="clear" w:pos="567"/>
        </w:tabs>
        <w:spacing w:line="240" w:lineRule="auto"/>
        <w:rPr>
          <w:szCs w:val="22"/>
          <w:lang w:val="lv"/>
        </w:rPr>
      </w:pPr>
    </w:p>
    <w:p w14:paraId="76D72A6C" w14:textId="2A148B12" w:rsidR="00A17A00" w:rsidRPr="005901FE" w:rsidRDefault="00A17A00" w:rsidP="005901FE">
      <w:pPr>
        <w:spacing w:line="240" w:lineRule="auto"/>
        <w:ind w:right="432"/>
        <w:rPr>
          <w:szCs w:val="22"/>
          <w:lang w:val="lv"/>
        </w:rPr>
      </w:pPr>
      <w:r w:rsidRPr="0013096A">
        <w:rPr>
          <w:szCs w:val="22"/>
          <w:lang w:val="lv"/>
        </w:rPr>
        <w:t>Nelietot vienlaikus ar tetraciklīna grupas zālēm</w:t>
      </w:r>
      <w:r w:rsidR="008D4A32">
        <w:rPr>
          <w:szCs w:val="22"/>
          <w:lang w:val="lv"/>
        </w:rPr>
        <w:t>.</w:t>
      </w:r>
    </w:p>
    <w:p w14:paraId="378361C7" w14:textId="77777777" w:rsidR="00431807" w:rsidRPr="005901FE" w:rsidRDefault="00431807">
      <w:pPr>
        <w:tabs>
          <w:tab w:val="clear" w:pos="567"/>
        </w:tabs>
        <w:spacing w:line="240" w:lineRule="auto"/>
        <w:rPr>
          <w:szCs w:val="22"/>
          <w:lang w:val="lv"/>
        </w:rPr>
      </w:pPr>
    </w:p>
    <w:p w14:paraId="464AE28A" w14:textId="77777777" w:rsidR="00431807" w:rsidRPr="005901FE" w:rsidRDefault="00431807">
      <w:pPr>
        <w:tabs>
          <w:tab w:val="clear" w:pos="567"/>
        </w:tabs>
        <w:spacing w:line="240" w:lineRule="auto"/>
        <w:ind w:left="567" w:hanging="567"/>
        <w:rPr>
          <w:b/>
          <w:szCs w:val="22"/>
          <w:lang w:val="lv-LV"/>
        </w:rPr>
      </w:pPr>
      <w:r w:rsidRPr="0007189B">
        <w:rPr>
          <w:b/>
          <w:bCs/>
          <w:szCs w:val="22"/>
        </w:rPr>
        <w:t>4</w:t>
      </w:r>
      <w:r w:rsidRPr="005901FE">
        <w:rPr>
          <w:b/>
          <w:bCs/>
          <w:szCs w:val="22"/>
          <w:lang w:val="lv-LV"/>
        </w:rPr>
        <w:t>.9</w:t>
      </w:r>
      <w:r w:rsidRPr="005901FE">
        <w:rPr>
          <w:b/>
          <w:bCs/>
          <w:szCs w:val="22"/>
          <w:lang w:val="lv-LV"/>
        </w:rPr>
        <w:tab/>
        <w:t>Devas un lietošanas veids</w:t>
      </w:r>
    </w:p>
    <w:p w14:paraId="41E19A67" w14:textId="77777777" w:rsidR="00431807" w:rsidRPr="005901FE" w:rsidRDefault="00431807">
      <w:pPr>
        <w:tabs>
          <w:tab w:val="clear" w:pos="567"/>
        </w:tabs>
        <w:spacing w:line="240" w:lineRule="auto"/>
        <w:ind w:left="567" w:hanging="567"/>
        <w:rPr>
          <w:szCs w:val="22"/>
          <w:lang w:val="lv-LV"/>
        </w:rPr>
      </w:pPr>
    </w:p>
    <w:p w14:paraId="75DBBE9C" w14:textId="0A2C65FB" w:rsidR="00EA0375" w:rsidRPr="005901FE" w:rsidRDefault="00EA0375" w:rsidP="00EA0375">
      <w:pPr>
        <w:tabs>
          <w:tab w:val="clear" w:pos="567"/>
        </w:tabs>
        <w:spacing w:line="240" w:lineRule="auto"/>
        <w:ind w:left="567" w:hanging="567"/>
        <w:rPr>
          <w:szCs w:val="22"/>
          <w:lang w:val="lv-LV"/>
        </w:rPr>
      </w:pPr>
      <w:r w:rsidRPr="005901FE">
        <w:rPr>
          <w:szCs w:val="22"/>
          <w:lang w:val="lv-LV"/>
        </w:rPr>
        <w:t>Intramuskulārai lietošanai.</w:t>
      </w:r>
    </w:p>
    <w:p w14:paraId="6450F2AC" w14:textId="77777777" w:rsidR="00EA0375" w:rsidRPr="00976015" w:rsidRDefault="00EA0375" w:rsidP="00EA0375">
      <w:pPr>
        <w:tabs>
          <w:tab w:val="clear" w:pos="567"/>
        </w:tabs>
        <w:spacing w:line="240" w:lineRule="auto"/>
        <w:ind w:left="567" w:hanging="567"/>
        <w:rPr>
          <w:szCs w:val="22"/>
        </w:rPr>
      </w:pPr>
    </w:p>
    <w:p w14:paraId="06ED4C32" w14:textId="17FE71F9" w:rsidR="00A17A00" w:rsidRPr="005901FE" w:rsidRDefault="00EA0375" w:rsidP="00EC747E">
      <w:pPr>
        <w:spacing w:line="240" w:lineRule="auto"/>
        <w:jc w:val="both"/>
        <w:rPr>
          <w:szCs w:val="22"/>
          <w:lang w:val="lv"/>
        </w:rPr>
      </w:pPr>
      <w:bookmarkStart w:id="9" w:name="_Hlk38551296"/>
      <w:r>
        <w:rPr>
          <w:szCs w:val="22"/>
          <w:lang w:val="lv"/>
        </w:rPr>
        <w:t>Sivēniem</w:t>
      </w:r>
      <w:r w:rsidR="00A17A00" w:rsidRPr="0007189B">
        <w:rPr>
          <w:szCs w:val="22"/>
          <w:lang w:val="lv"/>
        </w:rPr>
        <w:t xml:space="preserve">: </w:t>
      </w:r>
      <w:r w:rsidR="00EC747E">
        <w:rPr>
          <w:szCs w:val="22"/>
          <w:lang w:val="lv"/>
        </w:rPr>
        <w:t>vienreizējas injekcijas veidā 3. dienā pēc piedzimšanas</w:t>
      </w:r>
      <w:r w:rsidR="00A17A00" w:rsidRPr="0007189B">
        <w:rPr>
          <w:szCs w:val="22"/>
          <w:lang w:val="lv"/>
        </w:rPr>
        <w:t xml:space="preserve"> 150-200 mg dzelzs</w:t>
      </w:r>
      <w:r w:rsidR="0013096A">
        <w:rPr>
          <w:szCs w:val="22"/>
          <w:lang w:val="lv"/>
        </w:rPr>
        <w:t xml:space="preserve"> </w:t>
      </w:r>
      <w:r w:rsidR="00EC747E" w:rsidRPr="00EC747E">
        <w:rPr>
          <w:szCs w:val="22"/>
          <w:lang w:val="lv"/>
        </w:rPr>
        <w:t>(III)</w:t>
      </w:r>
      <w:r w:rsidR="00EC747E">
        <w:rPr>
          <w:szCs w:val="22"/>
          <w:lang w:val="lv"/>
        </w:rPr>
        <w:t xml:space="preserve"> vai 100 mg dzelzs</w:t>
      </w:r>
      <w:r w:rsidR="0013096A">
        <w:rPr>
          <w:szCs w:val="22"/>
          <w:lang w:val="lv"/>
        </w:rPr>
        <w:t xml:space="preserve"> </w:t>
      </w:r>
      <w:r w:rsidR="00EC747E" w:rsidRPr="00EC747E">
        <w:rPr>
          <w:szCs w:val="22"/>
          <w:lang w:val="lv"/>
        </w:rPr>
        <w:t>(III)</w:t>
      </w:r>
      <w:r w:rsidR="00A17A00" w:rsidRPr="005901FE">
        <w:rPr>
          <w:szCs w:val="22"/>
          <w:lang w:val="lv"/>
        </w:rPr>
        <w:t xml:space="preserve"> </w:t>
      </w:r>
      <w:r w:rsidR="00EC747E">
        <w:rPr>
          <w:szCs w:val="22"/>
          <w:lang w:val="lv"/>
        </w:rPr>
        <w:t>3.</w:t>
      </w:r>
      <w:r w:rsidR="00EC747E" w:rsidRPr="0007189B">
        <w:rPr>
          <w:szCs w:val="22"/>
          <w:lang w:val="lv"/>
        </w:rPr>
        <w:t xml:space="preserve"> </w:t>
      </w:r>
      <w:r w:rsidR="00A17A00" w:rsidRPr="0007189B">
        <w:rPr>
          <w:szCs w:val="22"/>
          <w:lang w:val="lv"/>
        </w:rPr>
        <w:t>dien</w:t>
      </w:r>
      <w:r w:rsidR="00EC747E">
        <w:rPr>
          <w:szCs w:val="22"/>
          <w:lang w:val="lv"/>
        </w:rPr>
        <w:t>ā</w:t>
      </w:r>
      <w:r w:rsidR="00A17A00" w:rsidRPr="005901FE">
        <w:rPr>
          <w:szCs w:val="22"/>
          <w:lang w:val="lv"/>
        </w:rPr>
        <w:t xml:space="preserve"> pēc </w:t>
      </w:r>
      <w:r w:rsidR="00EC747E">
        <w:rPr>
          <w:szCs w:val="22"/>
          <w:lang w:val="lv"/>
        </w:rPr>
        <w:t>piedzimšanas un</w:t>
      </w:r>
      <w:r w:rsidR="00A17A00" w:rsidRPr="0007189B">
        <w:rPr>
          <w:szCs w:val="22"/>
          <w:lang w:val="lv"/>
        </w:rPr>
        <w:t xml:space="preserve"> 100 mg dzelzs</w:t>
      </w:r>
      <w:r w:rsidR="0013096A">
        <w:rPr>
          <w:szCs w:val="22"/>
          <w:lang w:val="lv"/>
        </w:rPr>
        <w:t xml:space="preserve"> </w:t>
      </w:r>
      <w:r w:rsidR="00EC747E">
        <w:rPr>
          <w:szCs w:val="22"/>
          <w:lang w:val="lv"/>
        </w:rPr>
        <w:t>(III) vienu nedēļu pēc sākotnējās ārstēšanas.</w:t>
      </w:r>
      <w:r w:rsidR="00A17A00" w:rsidRPr="0007189B">
        <w:rPr>
          <w:szCs w:val="22"/>
          <w:lang w:val="lv"/>
        </w:rPr>
        <w:t xml:space="preserve"> </w:t>
      </w:r>
    </w:p>
    <w:p w14:paraId="5890C76B" w14:textId="1767162E" w:rsidR="00A17A00" w:rsidRPr="005901FE" w:rsidRDefault="00A17A00" w:rsidP="0013248A">
      <w:pPr>
        <w:spacing w:line="240" w:lineRule="auto"/>
        <w:rPr>
          <w:szCs w:val="22"/>
          <w:lang w:val="lv"/>
        </w:rPr>
      </w:pPr>
      <w:r w:rsidRPr="0007189B">
        <w:rPr>
          <w:szCs w:val="22"/>
          <w:lang w:val="lv"/>
        </w:rPr>
        <w:t>Teļi</w:t>
      </w:r>
      <w:r w:rsidR="00EA0375">
        <w:rPr>
          <w:szCs w:val="22"/>
          <w:lang w:val="lv"/>
        </w:rPr>
        <w:t>em</w:t>
      </w:r>
      <w:r w:rsidRPr="0007189B">
        <w:rPr>
          <w:szCs w:val="22"/>
          <w:lang w:val="lv"/>
        </w:rPr>
        <w:t xml:space="preserve">: </w:t>
      </w:r>
      <w:r w:rsidRPr="0013248A">
        <w:rPr>
          <w:szCs w:val="22"/>
          <w:lang w:val="lv"/>
        </w:rPr>
        <w:t>vien</w:t>
      </w:r>
      <w:r w:rsidR="0013248A">
        <w:rPr>
          <w:szCs w:val="22"/>
          <w:lang w:val="lv"/>
        </w:rPr>
        <w:t xml:space="preserve">reizējas injekcijas veidā </w:t>
      </w:r>
      <w:r w:rsidRPr="005901FE">
        <w:rPr>
          <w:szCs w:val="22"/>
          <w:lang w:val="lv"/>
        </w:rPr>
        <w:t>400-1200 mg dzelzs</w:t>
      </w:r>
      <w:r w:rsidR="0013096A">
        <w:rPr>
          <w:szCs w:val="22"/>
          <w:lang w:val="lv"/>
        </w:rPr>
        <w:t xml:space="preserve"> </w:t>
      </w:r>
      <w:r w:rsidR="00EC747E" w:rsidRPr="00EC747E">
        <w:rPr>
          <w:szCs w:val="22"/>
          <w:lang w:val="lv"/>
        </w:rPr>
        <w:t>(III)</w:t>
      </w:r>
      <w:r w:rsidRPr="00EC747E">
        <w:rPr>
          <w:szCs w:val="22"/>
          <w:lang w:val="lv"/>
        </w:rPr>
        <w:t>.</w:t>
      </w:r>
    </w:p>
    <w:p w14:paraId="453F48FC" w14:textId="68CAA971" w:rsidR="00A17A00" w:rsidRPr="0007189B" w:rsidRDefault="00A17A00" w:rsidP="0013248A">
      <w:pPr>
        <w:spacing w:line="240" w:lineRule="auto"/>
        <w:rPr>
          <w:szCs w:val="22"/>
        </w:rPr>
      </w:pPr>
      <w:r w:rsidRPr="0007189B">
        <w:rPr>
          <w:szCs w:val="22"/>
          <w:lang w:val="lv"/>
        </w:rPr>
        <w:t>Liellopi</w:t>
      </w:r>
      <w:r w:rsidR="00EA0375">
        <w:rPr>
          <w:szCs w:val="22"/>
          <w:lang w:val="lv"/>
        </w:rPr>
        <w:t>em</w:t>
      </w:r>
      <w:r w:rsidRPr="0007189B">
        <w:rPr>
          <w:szCs w:val="22"/>
          <w:lang w:val="lv"/>
        </w:rPr>
        <w:t xml:space="preserve">: </w:t>
      </w:r>
      <w:r w:rsidR="0013248A" w:rsidRPr="0013248A">
        <w:rPr>
          <w:szCs w:val="22"/>
          <w:lang w:val="lv"/>
        </w:rPr>
        <w:t xml:space="preserve">vienreizējas injekcijas veidā </w:t>
      </w:r>
      <w:r w:rsidRPr="0013248A">
        <w:rPr>
          <w:szCs w:val="22"/>
          <w:lang w:val="lv"/>
        </w:rPr>
        <w:t>500-1000 mg dzelzs</w:t>
      </w:r>
      <w:r w:rsidR="0013096A">
        <w:rPr>
          <w:szCs w:val="22"/>
          <w:lang w:val="lv"/>
        </w:rPr>
        <w:t xml:space="preserve"> </w:t>
      </w:r>
      <w:r w:rsidR="00EC747E" w:rsidRPr="00EC747E">
        <w:rPr>
          <w:szCs w:val="22"/>
          <w:lang w:val="lv"/>
        </w:rPr>
        <w:t>(III)</w:t>
      </w:r>
      <w:r w:rsidRPr="0013248A">
        <w:rPr>
          <w:szCs w:val="22"/>
          <w:lang w:val="lv"/>
        </w:rPr>
        <w:t>.</w:t>
      </w:r>
    </w:p>
    <w:p w14:paraId="27DFC1B7" w14:textId="41D33FDF" w:rsidR="00A17A00" w:rsidRPr="0007189B" w:rsidRDefault="00A17A00" w:rsidP="0013248A">
      <w:pPr>
        <w:spacing w:line="240" w:lineRule="auto"/>
        <w:rPr>
          <w:szCs w:val="22"/>
        </w:rPr>
      </w:pPr>
      <w:r w:rsidRPr="0007189B">
        <w:rPr>
          <w:szCs w:val="22"/>
          <w:lang w:val="lv"/>
        </w:rPr>
        <w:t>Suņi</w:t>
      </w:r>
      <w:r w:rsidR="00EA0375">
        <w:rPr>
          <w:szCs w:val="22"/>
          <w:lang w:val="lv"/>
        </w:rPr>
        <w:t>em</w:t>
      </w:r>
      <w:r w:rsidRPr="0007189B">
        <w:rPr>
          <w:szCs w:val="22"/>
          <w:lang w:val="lv"/>
        </w:rPr>
        <w:t xml:space="preserve">: </w:t>
      </w:r>
      <w:r w:rsidR="0013248A" w:rsidRPr="0013248A">
        <w:rPr>
          <w:szCs w:val="22"/>
          <w:lang w:val="lv"/>
        </w:rPr>
        <w:t xml:space="preserve">vienreizējas injekcijas veidā </w:t>
      </w:r>
      <w:r w:rsidRPr="0013248A">
        <w:rPr>
          <w:szCs w:val="22"/>
          <w:lang w:val="lv"/>
        </w:rPr>
        <w:t>100-200 mg dzelzs</w:t>
      </w:r>
      <w:r w:rsidR="0013096A">
        <w:rPr>
          <w:szCs w:val="22"/>
          <w:lang w:val="lv"/>
        </w:rPr>
        <w:t xml:space="preserve"> </w:t>
      </w:r>
      <w:r w:rsidR="00EC747E" w:rsidRPr="00EC747E">
        <w:rPr>
          <w:szCs w:val="22"/>
          <w:lang w:val="lv"/>
        </w:rPr>
        <w:t>(III)</w:t>
      </w:r>
      <w:r w:rsidRPr="0013248A">
        <w:rPr>
          <w:szCs w:val="22"/>
          <w:lang w:val="lv"/>
        </w:rPr>
        <w:t>.</w:t>
      </w:r>
    </w:p>
    <w:bookmarkEnd w:id="9"/>
    <w:p w14:paraId="26CF0F7E" w14:textId="77777777" w:rsidR="009A5DF0" w:rsidRPr="00217925" w:rsidRDefault="009A5DF0" w:rsidP="005901FE">
      <w:pPr>
        <w:tabs>
          <w:tab w:val="clear" w:pos="567"/>
        </w:tabs>
        <w:spacing w:line="240" w:lineRule="auto"/>
        <w:rPr>
          <w:szCs w:val="22"/>
        </w:rPr>
      </w:pPr>
    </w:p>
    <w:p w14:paraId="71A359F6" w14:textId="77777777" w:rsidR="00431807" w:rsidRPr="005901FE" w:rsidRDefault="00431807">
      <w:pPr>
        <w:tabs>
          <w:tab w:val="clear" w:pos="567"/>
        </w:tabs>
        <w:spacing w:line="240" w:lineRule="auto"/>
        <w:ind w:left="567" w:hanging="567"/>
        <w:rPr>
          <w:b/>
          <w:szCs w:val="22"/>
          <w:lang w:val="lv-LV"/>
        </w:rPr>
      </w:pPr>
      <w:r w:rsidRPr="00217925">
        <w:rPr>
          <w:b/>
          <w:bCs/>
          <w:szCs w:val="22"/>
        </w:rPr>
        <w:t>4.10</w:t>
      </w:r>
      <w:r w:rsidRPr="00217925">
        <w:rPr>
          <w:b/>
          <w:bCs/>
          <w:szCs w:val="22"/>
        </w:rPr>
        <w:tab/>
      </w:r>
      <w:r w:rsidRPr="005901FE">
        <w:rPr>
          <w:b/>
          <w:bCs/>
          <w:szCs w:val="22"/>
          <w:lang w:val="lv-LV"/>
        </w:rPr>
        <w:t>Pārdozēšana (simptomi, rīcība ārkārtas situācijā, antidoti), ja nepieciešams</w:t>
      </w:r>
    </w:p>
    <w:p w14:paraId="22BF149A" w14:textId="77777777" w:rsidR="00A17A00" w:rsidRPr="005901FE" w:rsidRDefault="00A17A00">
      <w:pPr>
        <w:tabs>
          <w:tab w:val="clear" w:pos="567"/>
        </w:tabs>
        <w:spacing w:line="240" w:lineRule="auto"/>
        <w:ind w:left="567" w:hanging="567"/>
        <w:rPr>
          <w:b/>
          <w:szCs w:val="22"/>
          <w:lang w:val="lv-LV"/>
        </w:rPr>
      </w:pPr>
    </w:p>
    <w:p w14:paraId="603C8517" w14:textId="77777777" w:rsidR="000D282B" w:rsidRDefault="00EC747E" w:rsidP="005901FE">
      <w:pPr>
        <w:spacing w:line="240" w:lineRule="auto"/>
        <w:ind w:left="567" w:hanging="567"/>
        <w:jc w:val="both"/>
        <w:rPr>
          <w:szCs w:val="22"/>
          <w:lang w:val="lv"/>
        </w:rPr>
      </w:pPr>
      <w:bookmarkStart w:id="10" w:name="_Hlk38551537"/>
      <w:r>
        <w:rPr>
          <w:szCs w:val="22"/>
          <w:lang w:val="lv"/>
        </w:rPr>
        <w:t xml:space="preserve">Pārdozēšanas gadījumā nav novērojamas citas nevēlamas blakusparādības kā tās, kas minētas 4.6 </w:t>
      </w:r>
    </w:p>
    <w:p w14:paraId="7D906EBA" w14:textId="4ECE6D1B" w:rsidR="00EC747E" w:rsidRDefault="00EC747E" w:rsidP="005901FE">
      <w:pPr>
        <w:spacing w:line="240" w:lineRule="auto"/>
        <w:ind w:left="567" w:hanging="567"/>
        <w:jc w:val="both"/>
        <w:rPr>
          <w:szCs w:val="22"/>
          <w:lang w:val="lv"/>
        </w:rPr>
      </w:pPr>
      <w:r>
        <w:rPr>
          <w:szCs w:val="22"/>
          <w:lang w:val="lv"/>
        </w:rPr>
        <w:t>apakšpunktā.</w:t>
      </w:r>
    </w:p>
    <w:bookmarkEnd w:id="10"/>
    <w:p w14:paraId="0D34771E" w14:textId="5C31353B" w:rsidR="00431807" w:rsidRPr="005901FE" w:rsidRDefault="00EC747E">
      <w:pPr>
        <w:spacing w:line="240" w:lineRule="auto"/>
        <w:ind w:left="567" w:hanging="567"/>
        <w:rPr>
          <w:szCs w:val="22"/>
          <w:lang w:val="lv"/>
        </w:rPr>
      </w:pPr>
      <w:r>
        <w:rPr>
          <w:szCs w:val="22"/>
          <w:lang w:val="lv"/>
        </w:rPr>
        <w:t xml:space="preserve"> </w:t>
      </w:r>
    </w:p>
    <w:p w14:paraId="30CA613D" w14:textId="77777777" w:rsidR="00431807" w:rsidRPr="005901FE" w:rsidRDefault="00431807">
      <w:pPr>
        <w:tabs>
          <w:tab w:val="clear" w:pos="567"/>
        </w:tabs>
        <w:spacing w:line="240" w:lineRule="auto"/>
        <w:ind w:left="567" w:hanging="567"/>
        <w:rPr>
          <w:szCs w:val="22"/>
          <w:lang w:val="lv"/>
        </w:rPr>
      </w:pPr>
      <w:r w:rsidRPr="005901FE">
        <w:rPr>
          <w:b/>
          <w:bCs/>
          <w:szCs w:val="22"/>
          <w:lang w:val="lv"/>
        </w:rPr>
        <w:t>4.11</w:t>
      </w:r>
      <w:r w:rsidRPr="005901FE">
        <w:rPr>
          <w:b/>
          <w:bCs/>
          <w:szCs w:val="22"/>
          <w:lang w:val="lv"/>
        </w:rPr>
        <w:tab/>
        <w:t>Ierobežojumu periods(-i) dzīvnieku produkcijas izmantošanā</w:t>
      </w:r>
    </w:p>
    <w:p w14:paraId="5F01227F" w14:textId="77777777" w:rsidR="00431807" w:rsidRPr="005901FE" w:rsidRDefault="00431807">
      <w:pPr>
        <w:tabs>
          <w:tab w:val="clear" w:pos="567"/>
        </w:tabs>
        <w:spacing w:line="240" w:lineRule="auto"/>
        <w:ind w:left="567" w:hanging="567"/>
        <w:rPr>
          <w:szCs w:val="22"/>
          <w:lang w:val="lv"/>
        </w:rPr>
      </w:pPr>
    </w:p>
    <w:p w14:paraId="48F756F5" w14:textId="4547BD4C" w:rsidR="0013248A" w:rsidRDefault="0013248A" w:rsidP="00F75075">
      <w:pPr>
        <w:tabs>
          <w:tab w:val="left" w:pos="720"/>
        </w:tabs>
        <w:spacing w:line="240" w:lineRule="auto"/>
        <w:ind w:left="567" w:hanging="567"/>
        <w:rPr>
          <w:szCs w:val="22"/>
          <w:lang w:val="lv"/>
        </w:rPr>
      </w:pPr>
      <w:bookmarkStart w:id="11" w:name="_Hlk38551329"/>
      <w:r>
        <w:rPr>
          <w:szCs w:val="22"/>
          <w:lang w:val="lv"/>
        </w:rPr>
        <w:t>Liellopi, teļi, sivēni:</w:t>
      </w:r>
    </w:p>
    <w:p w14:paraId="49954AF6" w14:textId="66D3EDB3" w:rsidR="00A17A00" w:rsidRDefault="0013248A" w:rsidP="00F75075">
      <w:pPr>
        <w:tabs>
          <w:tab w:val="left" w:pos="720"/>
        </w:tabs>
        <w:spacing w:line="240" w:lineRule="auto"/>
        <w:ind w:left="567" w:hanging="567"/>
        <w:rPr>
          <w:szCs w:val="22"/>
          <w:lang w:val="lv"/>
        </w:rPr>
      </w:pPr>
      <w:r>
        <w:rPr>
          <w:szCs w:val="22"/>
          <w:lang w:val="lv"/>
        </w:rPr>
        <w:t>Gaļai un blakusproduktiem: n</w:t>
      </w:r>
      <w:r w:rsidR="00806527" w:rsidRPr="0007189B">
        <w:rPr>
          <w:szCs w:val="22"/>
          <w:lang w:val="lv"/>
        </w:rPr>
        <w:t xml:space="preserve">ulle </w:t>
      </w:r>
      <w:r w:rsidR="00A17A00" w:rsidRPr="0007189B">
        <w:rPr>
          <w:szCs w:val="22"/>
          <w:lang w:val="lv"/>
        </w:rPr>
        <w:t>dienas.</w:t>
      </w:r>
    </w:p>
    <w:p w14:paraId="64CF16B1" w14:textId="6C5568B8" w:rsidR="0013248A" w:rsidRDefault="0013248A" w:rsidP="00F75075">
      <w:pPr>
        <w:tabs>
          <w:tab w:val="left" w:pos="720"/>
        </w:tabs>
        <w:spacing w:line="240" w:lineRule="auto"/>
        <w:ind w:left="567" w:hanging="567"/>
        <w:rPr>
          <w:szCs w:val="22"/>
          <w:lang w:val="lv"/>
        </w:rPr>
      </w:pPr>
      <w:r>
        <w:rPr>
          <w:szCs w:val="22"/>
          <w:lang w:val="lv"/>
        </w:rPr>
        <w:t>Liellopi:</w:t>
      </w:r>
    </w:p>
    <w:p w14:paraId="58BB0922" w14:textId="7F8668CF" w:rsidR="0013248A" w:rsidRPr="005901FE" w:rsidRDefault="0013248A">
      <w:pPr>
        <w:tabs>
          <w:tab w:val="left" w:pos="720"/>
        </w:tabs>
        <w:spacing w:line="240" w:lineRule="auto"/>
        <w:ind w:left="567" w:hanging="567"/>
        <w:rPr>
          <w:szCs w:val="22"/>
          <w:lang w:val="lv"/>
        </w:rPr>
      </w:pPr>
      <w:r>
        <w:rPr>
          <w:szCs w:val="22"/>
          <w:lang w:val="lv"/>
        </w:rPr>
        <w:t>Pienam: nulle dienas.</w:t>
      </w:r>
    </w:p>
    <w:bookmarkEnd w:id="11"/>
    <w:p w14:paraId="7F699DA0" w14:textId="77777777" w:rsidR="00431807" w:rsidRPr="005901FE" w:rsidRDefault="00431807" w:rsidP="005901FE">
      <w:pPr>
        <w:tabs>
          <w:tab w:val="left" w:pos="720"/>
        </w:tabs>
        <w:spacing w:line="240" w:lineRule="auto"/>
        <w:ind w:left="567" w:hanging="567"/>
        <w:rPr>
          <w:szCs w:val="22"/>
          <w:lang w:val="lv"/>
        </w:rPr>
      </w:pPr>
    </w:p>
    <w:p w14:paraId="11D0F04C" w14:textId="77777777" w:rsidR="00431807" w:rsidRPr="005901FE" w:rsidRDefault="00431807">
      <w:pPr>
        <w:spacing w:line="240" w:lineRule="auto"/>
        <w:ind w:left="567" w:hanging="567"/>
        <w:rPr>
          <w:szCs w:val="22"/>
          <w:lang w:val="lv"/>
        </w:rPr>
      </w:pPr>
    </w:p>
    <w:p w14:paraId="179F601D" w14:textId="77777777" w:rsidR="00431807" w:rsidRPr="005901FE" w:rsidRDefault="003D642F">
      <w:pPr>
        <w:tabs>
          <w:tab w:val="clear" w:pos="567"/>
        </w:tabs>
        <w:spacing w:line="240" w:lineRule="auto"/>
        <w:rPr>
          <w:b/>
          <w:szCs w:val="22"/>
          <w:lang w:val="lv"/>
        </w:rPr>
      </w:pPr>
      <w:r w:rsidRPr="005901FE">
        <w:rPr>
          <w:b/>
          <w:bCs/>
          <w:szCs w:val="22"/>
          <w:lang w:val="lv"/>
        </w:rPr>
        <w:t>5.</w:t>
      </w:r>
      <w:r w:rsidRPr="005901FE">
        <w:rPr>
          <w:b/>
          <w:bCs/>
          <w:szCs w:val="22"/>
          <w:lang w:val="lv"/>
        </w:rPr>
        <w:tab/>
        <w:t xml:space="preserve">FARMAKOLOĢISKĀS </w:t>
      </w:r>
      <w:r w:rsidR="00431807" w:rsidRPr="005901FE">
        <w:rPr>
          <w:b/>
          <w:bCs/>
          <w:szCs w:val="22"/>
          <w:lang w:val="lv"/>
        </w:rPr>
        <w:t>ĪPAŠĪBAS</w:t>
      </w:r>
    </w:p>
    <w:p w14:paraId="5836FD78" w14:textId="77777777" w:rsidR="00431807" w:rsidRPr="005901FE" w:rsidRDefault="00431807">
      <w:pPr>
        <w:tabs>
          <w:tab w:val="clear" w:pos="567"/>
        </w:tabs>
        <w:spacing w:line="240" w:lineRule="auto"/>
        <w:rPr>
          <w:szCs w:val="22"/>
          <w:lang w:val="lv"/>
        </w:rPr>
      </w:pPr>
    </w:p>
    <w:p w14:paraId="50A6C2A1" w14:textId="275A72D7" w:rsidR="00A17A00" w:rsidRPr="005901FE" w:rsidRDefault="00A17A00">
      <w:pPr>
        <w:tabs>
          <w:tab w:val="left" w:pos="720"/>
        </w:tabs>
        <w:spacing w:line="240" w:lineRule="auto"/>
        <w:rPr>
          <w:szCs w:val="22"/>
          <w:lang w:val="lv"/>
        </w:rPr>
      </w:pPr>
      <w:r w:rsidRPr="00217925">
        <w:rPr>
          <w:szCs w:val="22"/>
          <w:lang w:val="lv"/>
        </w:rPr>
        <w:t xml:space="preserve">Farmakoterapeitiskā grupa: </w:t>
      </w:r>
      <w:bookmarkStart w:id="12" w:name="_Hlk42082362"/>
      <w:r w:rsidR="00266CF0">
        <w:rPr>
          <w:szCs w:val="22"/>
          <w:lang w:val="lv"/>
        </w:rPr>
        <w:t>D</w:t>
      </w:r>
      <w:r w:rsidR="00575F88">
        <w:rPr>
          <w:szCs w:val="22"/>
          <w:lang w:val="lv"/>
        </w:rPr>
        <w:t>zelzs citās kombinācijās.</w:t>
      </w:r>
      <w:bookmarkEnd w:id="12"/>
    </w:p>
    <w:p w14:paraId="288572C1" w14:textId="546E8349" w:rsidR="00A17A00" w:rsidRPr="005901FE" w:rsidRDefault="00A17A00" w:rsidP="0013248A">
      <w:pPr>
        <w:tabs>
          <w:tab w:val="left" w:pos="720"/>
        </w:tabs>
        <w:spacing w:line="240" w:lineRule="auto"/>
        <w:rPr>
          <w:szCs w:val="22"/>
          <w:lang w:val="lv"/>
        </w:rPr>
      </w:pPr>
      <w:r w:rsidRPr="00152892">
        <w:rPr>
          <w:szCs w:val="22"/>
          <w:lang w:val="lv"/>
        </w:rPr>
        <w:t xml:space="preserve">ATĶ vet kods: </w:t>
      </w:r>
      <w:r w:rsidRPr="0013248A">
        <w:rPr>
          <w:szCs w:val="22"/>
          <w:lang w:val="lv"/>
        </w:rPr>
        <w:t>QB03A</w:t>
      </w:r>
      <w:r w:rsidR="00C53106">
        <w:rPr>
          <w:szCs w:val="22"/>
          <w:lang w:val="lv"/>
        </w:rPr>
        <w:t>E</w:t>
      </w:r>
      <w:r w:rsidR="00612FB4">
        <w:rPr>
          <w:szCs w:val="22"/>
          <w:lang w:val="lv"/>
        </w:rPr>
        <w:t>.</w:t>
      </w:r>
    </w:p>
    <w:p w14:paraId="22902EE8" w14:textId="77777777" w:rsidR="00431807" w:rsidRPr="005901FE" w:rsidRDefault="00431807">
      <w:pPr>
        <w:spacing w:line="240" w:lineRule="auto"/>
        <w:rPr>
          <w:szCs w:val="22"/>
          <w:lang w:val="lv"/>
        </w:rPr>
      </w:pPr>
    </w:p>
    <w:p w14:paraId="10643720" w14:textId="77777777" w:rsidR="00431807" w:rsidRPr="005901FE" w:rsidRDefault="003D642F">
      <w:pPr>
        <w:spacing w:line="240" w:lineRule="auto"/>
        <w:rPr>
          <w:b/>
          <w:szCs w:val="22"/>
          <w:lang w:val="lv"/>
        </w:rPr>
      </w:pPr>
      <w:r w:rsidRPr="005901FE">
        <w:rPr>
          <w:b/>
          <w:bCs/>
          <w:szCs w:val="22"/>
          <w:lang w:val="lv"/>
        </w:rPr>
        <w:t>5.1</w:t>
      </w:r>
      <w:r w:rsidRPr="005901FE">
        <w:rPr>
          <w:b/>
          <w:bCs/>
          <w:szCs w:val="22"/>
          <w:lang w:val="lv"/>
        </w:rPr>
        <w:tab/>
        <w:t>Farmakodinamiskās īpašības</w:t>
      </w:r>
    </w:p>
    <w:p w14:paraId="6FA38CFB" w14:textId="77777777" w:rsidR="00A17A00" w:rsidRPr="005901FE" w:rsidRDefault="00A17A00">
      <w:pPr>
        <w:spacing w:line="240" w:lineRule="auto"/>
        <w:rPr>
          <w:b/>
          <w:szCs w:val="22"/>
          <w:lang w:val="lv"/>
        </w:rPr>
      </w:pPr>
    </w:p>
    <w:p w14:paraId="70646886" w14:textId="60FB45AF" w:rsidR="00A17A00" w:rsidRPr="00D14B5E" w:rsidRDefault="00A17A00" w:rsidP="005901FE">
      <w:pPr>
        <w:spacing w:line="240" w:lineRule="auto"/>
        <w:ind w:right="144"/>
        <w:jc w:val="both"/>
        <w:rPr>
          <w:szCs w:val="22"/>
          <w:lang w:val="lv"/>
        </w:rPr>
      </w:pPr>
      <w:r w:rsidRPr="00217925">
        <w:rPr>
          <w:szCs w:val="22"/>
          <w:lang w:val="lv"/>
        </w:rPr>
        <w:t>Dzelzs ir metāls, kas atrodas aktīvajā centrā daudziem reducēšanās</w:t>
      </w:r>
      <w:r w:rsidR="0087379E" w:rsidRPr="0013096A">
        <w:rPr>
          <w:szCs w:val="22"/>
          <w:lang w:val="lv"/>
        </w:rPr>
        <w:t xml:space="preserve"> </w:t>
      </w:r>
      <w:r w:rsidRPr="0013096A">
        <w:rPr>
          <w:szCs w:val="22"/>
          <w:lang w:val="lv"/>
        </w:rPr>
        <w:t>-</w:t>
      </w:r>
      <w:r w:rsidR="0087379E" w:rsidRPr="0013096A">
        <w:rPr>
          <w:szCs w:val="22"/>
          <w:lang w:val="lv"/>
        </w:rPr>
        <w:t xml:space="preserve"> </w:t>
      </w:r>
      <w:r w:rsidRPr="00D14B5E">
        <w:rPr>
          <w:szCs w:val="22"/>
          <w:lang w:val="lv"/>
        </w:rPr>
        <w:t>oksidēšanās enzīmiem, kas dzīvnieku organismā iesaistīti šūnu elpošanas procesos un oksidēšanās un reducēšanās reakcijās. Dzelzs bioloģijā ir neaizvietojams elements, jo tas veido kompleksus ar molekulāro skābekli hemoglobīnā un mioglobīnā. Šie divi savienojumi ir izplatītākie skābekļa transporta proteīni. Dzelzs veido aptuveni 0,34% no organisma svara. Dzelzs deficīts var izpausties kā anēmija, gremošanas traucējumi un ēstgribas trūkums.</w:t>
      </w:r>
    </w:p>
    <w:p w14:paraId="570AD9E2" w14:textId="3A1E60B7" w:rsidR="00A17A00" w:rsidRPr="005901FE" w:rsidRDefault="00A17A00">
      <w:pPr>
        <w:spacing w:line="240" w:lineRule="auto"/>
        <w:jc w:val="both"/>
        <w:rPr>
          <w:szCs w:val="22"/>
          <w:lang w:val="lv"/>
        </w:rPr>
      </w:pPr>
      <w:r w:rsidRPr="00D14B5E">
        <w:rPr>
          <w:szCs w:val="22"/>
          <w:lang w:val="lv"/>
        </w:rPr>
        <w:t xml:space="preserve">B12 vitamīnam ir būtiska nozīme galvas smadzeņu un nervu sistēmas normālā darbībā, jo tas piedalās mielīna sintēzē, kā arī eritrocītu veidošanā. </w:t>
      </w:r>
    </w:p>
    <w:p w14:paraId="5655A105" w14:textId="77777777" w:rsidR="00431807" w:rsidRPr="005901FE" w:rsidRDefault="00431807">
      <w:pPr>
        <w:tabs>
          <w:tab w:val="clear" w:pos="567"/>
        </w:tabs>
        <w:spacing w:line="240" w:lineRule="auto"/>
        <w:rPr>
          <w:szCs w:val="22"/>
          <w:lang w:val="lv"/>
        </w:rPr>
      </w:pPr>
    </w:p>
    <w:p w14:paraId="2E0F2891" w14:textId="77777777" w:rsidR="00431807" w:rsidRPr="005901FE" w:rsidRDefault="00431807">
      <w:pPr>
        <w:spacing w:line="240" w:lineRule="auto"/>
        <w:rPr>
          <w:szCs w:val="22"/>
          <w:lang w:val="lv"/>
        </w:rPr>
      </w:pPr>
      <w:r w:rsidRPr="005901FE">
        <w:rPr>
          <w:b/>
          <w:bCs/>
          <w:szCs w:val="22"/>
          <w:lang w:val="lv"/>
        </w:rPr>
        <w:t>5.2</w:t>
      </w:r>
      <w:r w:rsidRPr="005901FE">
        <w:rPr>
          <w:b/>
          <w:bCs/>
          <w:szCs w:val="22"/>
          <w:lang w:val="lv"/>
        </w:rPr>
        <w:tab/>
        <w:t>Farmakokinētiskie dati</w:t>
      </w:r>
    </w:p>
    <w:p w14:paraId="1693FDCC" w14:textId="77777777" w:rsidR="00431807" w:rsidRPr="005901FE" w:rsidRDefault="00431807">
      <w:pPr>
        <w:tabs>
          <w:tab w:val="clear" w:pos="567"/>
        </w:tabs>
        <w:spacing w:line="240" w:lineRule="auto"/>
        <w:rPr>
          <w:szCs w:val="22"/>
          <w:lang w:val="lv"/>
        </w:rPr>
      </w:pPr>
    </w:p>
    <w:p w14:paraId="467C3AA6" w14:textId="3326A944" w:rsidR="00A17A00" w:rsidRPr="0007189B" w:rsidRDefault="00A17A00" w:rsidP="005901FE">
      <w:pPr>
        <w:spacing w:line="240" w:lineRule="auto"/>
        <w:ind w:right="144"/>
        <w:jc w:val="both"/>
        <w:rPr>
          <w:szCs w:val="22"/>
          <w:lang w:val="lv"/>
        </w:rPr>
      </w:pPr>
      <w:r w:rsidRPr="005901FE">
        <w:rPr>
          <w:szCs w:val="22"/>
          <w:lang w:val="lv"/>
        </w:rPr>
        <w:t>Pēc intramuskulāras injekcijas dzelzs dekstrāns</w:t>
      </w:r>
      <w:r w:rsidR="00F23420">
        <w:rPr>
          <w:szCs w:val="22"/>
          <w:lang w:val="lv"/>
        </w:rPr>
        <w:t xml:space="preserve"> ātri</w:t>
      </w:r>
      <w:r w:rsidRPr="005901FE">
        <w:rPr>
          <w:szCs w:val="22"/>
          <w:lang w:val="lv"/>
        </w:rPr>
        <w:t xml:space="preserve"> uzsūcas no injekcijas vietas kapilāros un limfātiskajā sistēmā. Retikuloendoteliālās sistēmas šūnas izvada cirkulējošo dzelzi no plazmas un sadala kompleksu tā sastāvdaļās, t. i., dzelzī un dekstrānā.</w:t>
      </w:r>
      <w:r w:rsidR="0087379E" w:rsidRPr="005901FE">
        <w:rPr>
          <w:szCs w:val="22"/>
          <w:lang w:val="lv"/>
        </w:rPr>
        <w:t xml:space="preserve"> Brīvais dzelzs jons asinīs piesaistās transferīnam un tiek transportēts visā organismā. </w:t>
      </w:r>
      <w:r w:rsidRPr="005901FE">
        <w:rPr>
          <w:szCs w:val="22"/>
          <w:lang w:val="lv"/>
        </w:rPr>
        <w:t xml:space="preserve">Neliels daudzums dzelzs tiek izvadīts </w:t>
      </w:r>
      <w:r w:rsidR="0087379E" w:rsidRPr="005901FE">
        <w:rPr>
          <w:szCs w:val="22"/>
          <w:lang w:val="lv"/>
        </w:rPr>
        <w:t xml:space="preserve">ar </w:t>
      </w:r>
      <w:r w:rsidRPr="005901FE">
        <w:rPr>
          <w:szCs w:val="22"/>
          <w:lang w:val="lv"/>
        </w:rPr>
        <w:t xml:space="preserve">urīnu un </w:t>
      </w:r>
      <w:r w:rsidR="008D4A32">
        <w:rPr>
          <w:szCs w:val="22"/>
          <w:lang w:val="lv"/>
        </w:rPr>
        <w:t>fekālijām</w:t>
      </w:r>
      <w:r w:rsidRPr="0007189B">
        <w:rPr>
          <w:szCs w:val="22"/>
          <w:lang w:val="lv"/>
        </w:rPr>
        <w:t>.</w:t>
      </w:r>
    </w:p>
    <w:p w14:paraId="65EC770B" w14:textId="77777777" w:rsidR="00431807" w:rsidRPr="005901FE" w:rsidRDefault="00431807">
      <w:pPr>
        <w:tabs>
          <w:tab w:val="clear" w:pos="567"/>
        </w:tabs>
        <w:spacing w:line="240" w:lineRule="auto"/>
        <w:rPr>
          <w:szCs w:val="22"/>
          <w:lang w:val="lv"/>
        </w:rPr>
      </w:pPr>
    </w:p>
    <w:p w14:paraId="3169E01E" w14:textId="77777777" w:rsidR="00AE1EAC" w:rsidRPr="005901FE" w:rsidRDefault="00AE1EAC">
      <w:pPr>
        <w:tabs>
          <w:tab w:val="clear" w:pos="567"/>
        </w:tabs>
        <w:spacing w:line="240" w:lineRule="auto"/>
        <w:rPr>
          <w:szCs w:val="22"/>
          <w:lang w:val="lv"/>
        </w:rPr>
      </w:pPr>
    </w:p>
    <w:p w14:paraId="3B9FC52D" w14:textId="77777777" w:rsidR="00431807" w:rsidRPr="005901FE" w:rsidRDefault="00431807">
      <w:pPr>
        <w:spacing w:line="240" w:lineRule="auto"/>
        <w:ind w:left="567" w:hanging="567"/>
        <w:rPr>
          <w:szCs w:val="22"/>
          <w:lang w:val="lv"/>
        </w:rPr>
      </w:pPr>
      <w:r w:rsidRPr="005901FE">
        <w:rPr>
          <w:b/>
          <w:bCs/>
          <w:szCs w:val="22"/>
          <w:lang w:val="lv"/>
        </w:rPr>
        <w:t>6.</w:t>
      </w:r>
      <w:r w:rsidRPr="005901FE">
        <w:rPr>
          <w:b/>
          <w:bCs/>
          <w:szCs w:val="22"/>
          <w:lang w:val="lv"/>
        </w:rPr>
        <w:tab/>
        <w:t>FARMACEITISKĀ INFORMĀCIJA</w:t>
      </w:r>
    </w:p>
    <w:p w14:paraId="7B5C2390" w14:textId="77777777" w:rsidR="00431807" w:rsidRPr="005901FE" w:rsidRDefault="00431807">
      <w:pPr>
        <w:spacing w:line="240" w:lineRule="auto"/>
        <w:ind w:left="567" w:hanging="567"/>
        <w:rPr>
          <w:szCs w:val="22"/>
          <w:lang w:val="lv"/>
        </w:rPr>
      </w:pPr>
    </w:p>
    <w:p w14:paraId="18CD51D0" w14:textId="2536860C" w:rsidR="00431807" w:rsidRPr="005901FE" w:rsidRDefault="00431807">
      <w:pPr>
        <w:spacing w:line="240" w:lineRule="auto"/>
        <w:rPr>
          <w:b/>
          <w:szCs w:val="22"/>
          <w:lang w:val="lv"/>
        </w:rPr>
      </w:pPr>
      <w:r w:rsidRPr="005901FE">
        <w:rPr>
          <w:b/>
          <w:bCs/>
          <w:szCs w:val="22"/>
          <w:lang w:val="lv"/>
        </w:rPr>
        <w:t>6.1</w:t>
      </w:r>
      <w:r w:rsidRPr="005901FE">
        <w:rPr>
          <w:b/>
          <w:bCs/>
          <w:szCs w:val="22"/>
          <w:lang w:val="lv"/>
        </w:rPr>
        <w:tab/>
        <w:t>Palīgvielu saraksts</w:t>
      </w:r>
    </w:p>
    <w:p w14:paraId="17C84DD7" w14:textId="77777777" w:rsidR="00A17A00" w:rsidRPr="005901FE" w:rsidRDefault="00A17A00">
      <w:pPr>
        <w:spacing w:line="240" w:lineRule="auto"/>
        <w:rPr>
          <w:b/>
          <w:szCs w:val="22"/>
          <w:lang w:val="lv"/>
        </w:rPr>
      </w:pPr>
    </w:p>
    <w:p w14:paraId="7A5EEA33" w14:textId="78CFA3A5" w:rsidR="00A17A00" w:rsidRPr="00F75075" w:rsidRDefault="00A17A00">
      <w:pPr>
        <w:pStyle w:val="CommentText"/>
        <w:rPr>
          <w:rFonts w:ascii="Times New Roman" w:hAnsi="Times New Roman" w:cs="Times New Roman"/>
          <w:sz w:val="22"/>
          <w:szCs w:val="22"/>
        </w:rPr>
      </w:pPr>
      <w:r w:rsidRPr="00F75075">
        <w:rPr>
          <w:rFonts w:ascii="Times New Roman" w:hAnsi="Times New Roman" w:cs="Times New Roman"/>
          <w:sz w:val="22"/>
          <w:szCs w:val="22"/>
          <w:lang w:val="lv"/>
        </w:rPr>
        <w:t xml:space="preserve">Fenols </w:t>
      </w:r>
    </w:p>
    <w:p w14:paraId="264B901A" w14:textId="50C5FC15" w:rsidR="00A17A00" w:rsidRPr="0007189B" w:rsidRDefault="00A17A00">
      <w:pPr>
        <w:spacing w:line="240" w:lineRule="auto"/>
        <w:rPr>
          <w:szCs w:val="22"/>
          <w:lang w:val="hu-HU"/>
        </w:rPr>
      </w:pPr>
      <w:r w:rsidRPr="0007189B">
        <w:rPr>
          <w:szCs w:val="22"/>
          <w:lang w:val="lv"/>
        </w:rPr>
        <w:t xml:space="preserve">Ūdens injekcijām </w:t>
      </w:r>
    </w:p>
    <w:p w14:paraId="3BE40CBD" w14:textId="77777777" w:rsidR="00431807" w:rsidRPr="00217925" w:rsidRDefault="00431807">
      <w:pPr>
        <w:spacing w:line="240" w:lineRule="auto"/>
        <w:ind w:left="567" w:hanging="567"/>
        <w:rPr>
          <w:b/>
          <w:szCs w:val="22"/>
          <w:lang w:val="hu-HU"/>
        </w:rPr>
      </w:pPr>
    </w:p>
    <w:p w14:paraId="36C97997" w14:textId="77777777" w:rsidR="00431807" w:rsidRPr="00217925" w:rsidRDefault="00431807">
      <w:pPr>
        <w:spacing w:line="240" w:lineRule="auto"/>
        <w:ind w:left="567" w:hanging="567"/>
        <w:rPr>
          <w:szCs w:val="22"/>
          <w:lang w:val="hu-HU"/>
        </w:rPr>
      </w:pPr>
      <w:r w:rsidRPr="00217925">
        <w:rPr>
          <w:b/>
          <w:bCs/>
          <w:szCs w:val="22"/>
          <w:lang w:val="hu-HU"/>
        </w:rPr>
        <w:t>6.2</w:t>
      </w:r>
      <w:r w:rsidRPr="00217925">
        <w:rPr>
          <w:b/>
          <w:bCs/>
          <w:szCs w:val="22"/>
          <w:lang w:val="hu-HU"/>
        </w:rPr>
        <w:tab/>
        <w:t>Būtiska nesaderība</w:t>
      </w:r>
    </w:p>
    <w:p w14:paraId="6A4A61E8" w14:textId="77777777" w:rsidR="00431807" w:rsidRPr="0013096A" w:rsidRDefault="00431807">
      <w:pPr>
        <w:tabs>
          <w:tab w:val="clear" w:pos="567"/>
        </w:tabs>
        <w:spacing w:line="240" w:lineRule="auto"/>
        <w:rPr>
          <w:szCs w:val="22"/>
          <w:lang w:val="hu-HU"/>
        </w:rPr>
      </w:pPr>
    </w:p>
    <w:p w14:paraId="429AE922" w14:textId="19AE3E98" w:rsidR="00A17A00" w:rsidRPr="0007189B" w:rsidRDefault="00734313">
      <w:pPr>
        <w:tabs>
          <w:tab w:val="left" w:pos="720"/>
        </w:tabs>
        <w:spacing w:line="240" w:lineRule="auto"/>
        <w:rPr>
          <w:szCs w:val="22"/>
          <w:lang w:val="hu-HU"/>
        </w:rPr>
      </w:pPr>
      <w:r>
        <w:rPr>
          <w:szCs w:val="22"/>
          <w:lang w:val="lv"/>
        </w:rPr>
        <w:t>Nelietot maisījumā ar citiem</w:t>
      </w:r>
      <w:r w:rsidR="00A17A00" w:rsidRPr="0007189B">
        <w:rPr>
          <w:szCs w:val="22"/>
          <w:lang w:val="lv"/>
        </w:rPr>
        <w:t xml:space="preserve"> šķīdumiem</w:t>
      </w:r>
      <w:r w:rsidRPr="005901FE">
        <w:rPr>
          <w:lang w:val="hu-HU"/>
        </w:rPr>
        <w:t xml:space="preserve"> </w:t>
      </w:r>
      <w:r w:rsidRPr="00734313">
        <w:rPr>
          <w:szCs w:val="22"/>
          <w:lang w:val="lv"/>
        </w:rPr>
        <w:t>delzs</w:t>
      </w:r>
      <w:r w:rsidR="00F81D0B">
        <w:rPr>
          <w:szCs w:val="22"/>
          <w:lang w:val="lv"/>
        </w:rPr>
        <w:t xml:space="preserve"> </w:t>
      </w:r>
      <w:r w:rsidRPr="00734313">
        <w:rPr>
          <w:szCs w:val="22"/>
          <w:lang w:val="lv"/>
        </w:rPr>
        <w:t>(III) hidroksīda dekstrāna kompleksa</w:t>
      </w:r>
      <w:r w:rsidR="00A17A00" w:rsidRPr="0007189B">
        <w:rPr>
          <w:szCs w:val="22"/>
          <w:lang w:val="lv"/>
        </w:rPr>
        <w:t xml:space="preserve"> izgulsnēšanās</w:t>
      </w:r>
      <w:r>
        <w:rPr>
          <w:szCs w:val="22"/>
          <w:lang w:val="lv"/>
        </w:rPr>
        <w:t xml:space="preserve"> dēļ</w:t>
      </w:r>
      <w:r w:rsidR="00A17A00" w:rsidRPr="0007189B">
        <w:rPr>
          <w:szCs w:val="22"/>
          <w:lang w:val="lv"/>
        </w:rPr>
        <w:t>.</w:t>
      </w:r>
    </w:p>
    <w:p w14:paraId="4BEE8DC0" w14:textId="77777777" w:rsidR="00431807" w:rsidRPr="00217925" w:rsidRDefault="00431807">
      <w:pPr>
        <w:tabs>
          <w:tab w:val="clear" w:pos="567"/>
        </w:tabs>
        <w:spacing w:line="240" w:lineRule="auto"/>
        <w:rPr>
          <w:szCs w:val="22"/>
          <w:lang w:val="hu-HU"/>
        </w:rPr>
      </w:pPr>
    </w:p>
    <w:p w14:paraId="19C0D4C5" w14:textId="77777777" w:rsidR="00431807" w:rsidRPr="00217925" w:rsidRDefault="00431807">
      <w:pPr>
        <w:tabs>
          <w:tab w:val="clear" w:pos="567"/>
        </w:tabs>
        <w:spacing w:line="240" w:lineRule="auto"/>
        <w:ind w:left="567" w:hanging="567"/>
        <w:rPr>
          <w:szCs w:val="22"/>
          <w:lang w:val="hu-HU"/>
        </w:rPr>
      </w:pPr>
      <w:r w:rsidRPr="00217925">
        <w:rPr>
          <w:b/>
          <w:bCs/>
          <w:szCs w:val="22"/>
          <w:lang w:val="hu-HU"/>
        </w:rPr>
        <w:t>6.3</w:t>
      </w:r>
      <w:r w:rsidRPr="00217925">
        <w:rPr>
          <w:b/>
          <w:bCs/>
          <w:szCs w:val="22"/>
          <w:lang w:val="hu-HU"/>
        </w:rPr>
        <w:tab/>
        <w:t>Derīguma termiņš</w:t>
      </w:r>
    </w:p>
    <w:p w14:paraId="15AF5120" w14:textId="77777777" w:rsidR="00431807" w:rsidRPr="0013096A" w:rsidRDefault="00431807">
      <w:pPr>
        <w:tabs>
          <w:tab w:val="clear" w:pos="567"/>
        </w:tabs>
        <w:spacing w:line="240" w:lineRule="auto"/>
        <w:ind w:right="-318"/>
        <w:rPr>
          <w:szCs w:val="22"/>
          <w:lang w:val="hu-HU"/>
        </w:rPr>
      </w:pPr>
    </w:p>
    <w:p w14:paraId="01C7FE03" w14:textId="5664974E" w:rsidR="00A17A00" w:rsidRPr="0013096A" w:rsidRDefault="00A17A00">
      <w:pPr>
        <w:spacing w:line="240" w:lineRule="auto"/>
        <w:rPr>
          <w:szCs w:val="22"/>
          <w:lang w:val="hu-HU"/>
        </w:rPr>
      </w:pPr>
      <w:r w:rsidRPr="0013096A">
        <w:rPr>
          <w:szCs w:val="22"/>
          <w:lang w:val="lv"/>
        </w:rPr>
        <w:t>Veterināro zāļu derīguma termiņš izplatīšanai paredzētā iepakojumā: 36 mēneši.</w:t>
      </w:r>
    </w:p>
    <w:p w14:paraId="70687435" w14:textId="77777777" w:rsidR="00A17A00" w:rsidRPr="00D14B5E" w:rsidRDefault="00A17A00">
      <w:pPr>
        <w:spacing w:line="240" w:lineRule="auto"/>
        <w:rPr>
          <w:szCs w:val="22"/>
          <w:lang w:val="hu-HU"/>
        </w:rPr>
      </w:pPr>
      <w:r w:rsidRPr="00D14B5E">
        <w:rPr>
          <w:szCs w:val="22"/>
          <w:lang w:val="lv"/>
        </w:rPr>
        <w:t>Derīguma termiņš pēc pirmās tiešā iepakojuma atvēršanas: 28 dienas.</w:t>
      </w:r>
    </w:p>
    <w:p w14:paraId="723EFB28" w14:textId="77777777" w:rsidR="00431807" w:rsidRPr="00D14B5E" w:rsidRDefault="00431807">
      <w:pPr>
        <w:tabs>
          <w:tab w:val="clear" w:pos="567"/>
        </w:tabs>
        <w:spacing w:line="240" w:lineRule="auto"/>
        <w:ind w:right="-318"/>
        <w:rPr>
          <w:szCs w:val="22"/>
          <w:lang w:val="hu-HU"/>
        </w:rPr>
      </w:pPr>
    </w:p>
    <w:p w14:paraId="75361FA5" w14:textId="77777777" w:rsidR="00431807" w:rsidRPr="00D14B5E" w:rsidRDefault="00431807">
      <w:pPr>
        <w:tabs>
          <w:tab w:val="clear" w:pos="567"/>
        </w:tabs>
        <w:spacing w:line="240" w:lineRule="auto"/>
        <w:ind w:left="567" w:hanging="567"/>
        <w:rPr>
          <w:szCs w:val="22"/>
          <w:lang w:val="hu-HU"/>
        </w:rPr>
      </w:pPr>
      <w:r w:rsidRPr="00D14B5E">
        <w:rPr>
          <w:b/>
          <w:bCs/>
          <w:szCs w:val="22"/>
          <w:lang w:val="hu-HU"/>
        </w:rPr>
        <w:t>6.4.</w:t>
      </w:r>
      <w:r w:rsidRPr="00D14B5E">
        <w:rPr>
          <w:b/>
          <w:bCs/>
          <w:szCs w:val="22"/>
          <w:lang w:val="hu-HU"/>
        </w:rPr>
        <w:tab/>
        <w:t xml:space="preserve">Īpaši uzglabāšanas nosacījumi </w:t>
      </w:r>
    </w:p>
    <w:p w14:paraId="3868EF5C" w14:textId="77777777" w:rsidR="00431807" w:rsidRPr="00D14B5E" w:rsidRDefault="00431807">
      <w:pPr>
        <w:tabs>
          <w:tab w:val="clear" w:pos="567"/>
        </w:tabs>
        <w:spacing w:line="240" w:lineRule="auto"/>
        <w:ind w:right="-318"/>
        <w:rPr>
          <w:szCs w:val="22"/>
          <w:lang w:val="hu-HU"/>
        </w:rPr>
      </w:pPr>
    </w:p>
    <w:p w14:paraId="2CB35DFC" w14:textId="77777777" w:rsidR="00A17A00" w:rsidRPr="00D14B5E" w:rsidRDefault="00A17A00">
      <w:pPr>
        <w:spacing w:line="240" w:lineRule="auto"/>
        <w:rPr>
          <w:szCs w:val="22"/>
          <w:lang w:val="hu-HU"/>
        </w:rPr>
      </w:pPr>
      <w:r w:rsidRPr="00D14B5E">
        <w:rPr>
          <w:szCs w:val="22"/>
          <w:lang w:val="lv"/>
        </w:rPr>
        <w:t>Uzglabāt temperatūrā līdz 25 ºC.</w:t>
      </w:r>
    </w:p>
    <w:p w14:paraId="782963E9" w14:textId="77777777" w:rsidR="00A17A00" w:rsidRPr="00D14B5E" w:rsidRDefault="00A17A00">
      <w:pPr>
        <w:spacing w:line="240" w:lineRule="auto"/>
        <w:ind w:left="567" w:hanging="567"/>
        <w:rPr>
          <w:szCs w:val="22"/>
        </w:rPr>
      </w:pPr>
      <w:r w:rsidRPr="00D14B5E">
        <w:rPr>
          <w:szCs w:val="22"/>
          <w:lang w:val="lv"/>
        </w:rPr>
        <w:t>Sargāt no tiešiem saules stariem.</w:t>
      </w:r>
    </w:p>
    <w:p w14:paraId="66EAD9E7" w14:textId="77777777" w:rsidR="00A17A00" w:rsidRPr="00D14B5E" w:rsidRDefault="00A17A00">
      <w:pPr>
        <w:spacing w:line="240" w:lineRule="auto"/>
        <w:ind w:left="567" w:hanging="567"/>
        <w:rPr>
          <w:szCs w:val="22"/>
        </w:rPr>
      </w:pPr>
      <w:r w:rsidRPr="00D14B5E">
        <w:rPr>
          <w:szCs w:val="22"/>
          <w:lang w:val="lv"/>
        </w:rPr>
        <w:t>Nesasaldēt.</w:t>
      </w:r>
    </w:p>
    <w:p w14:paraId="5AB66149" w14:textId="77777777" w:rsidR="00431807" w:rsidRPr="00D14B5E" w:rsidRDefault="00431807">
      <w:pPr>
        <w:tabs>
          <w:tab w:val="clear" w:pos="567"/>
        </w:tabs>
        <w:spacing w:line="240" w:lineRule="auto"/>
        <w:ind w:right="-318"/>
        <w:rPr>
          <w:szCs w:val="22"/>
        </w:rPr>
      </w:pPr>
    </w:p>
    <w:p w14:paraId="21BF1CB7" w14:textId="77777777" w:rsidR="00431807" w:rsidRPr="005901FE" w:rsidRDefault="00431807">
      <w:pPr>
        <w:tabs>
          <w:tab w:val="clear" w:pos="567"/>
        </w:tabs>
        <w:spacing w:line="240" w:lineRule="auto"/>
        <w:ind w:left="567" w:hanging="567"/>
        <w:rPr>
          <w:szCs w:val="22"/>
          <w:lang w:val="lv-LV"/>
        </w:rPr>
      </w:pPr>
      <w:r w:rsidRPr="00D14B5E">
        <w:rPr>
          <w:b/>
          <w:bCs/>
          <w:szCs w:val="22"/>
        </w:rPr>
        <w:t xml:space="preserve">6.5 </w:t>
      </w:r>
      <w:r w:rsidRPr="005901FE">
        <w:rPr>
          <w:b/>
          <w:bCs/>
          <w:szCs w:val="22"/>
          <w:lang w:val="lv-LV"/>
        </w:rPr>
        <w:t xml:space="preserve">Tiešā iepakojuma veids un saturs </w:t>
      </w:r>
    </w:p>
    <w:p w14:paraId="3BBD613D" w14:textId="77777777" w:rsidR="00431807" w:rsidRPr="00D14B5E" w:rsidRDefault="00431807">
      <w:pPr>
        <w:tabs>
          <w:tab w:val="clear" w:pos="567"/>
        </w:tabs>
        <w:spacing w:line="240" w:lineRule="auto"/>
        <w:rPr>
          <w:szCs w:val="22"/>
        </w:rPr>
      </w:pPr>
    </w:p>
    <w:p w14:paraId="03D88274" w14:textId="060CA273" w:rsidR="00B74ECC" w:rsidRPr="005901FE" w:rsidRDefault="00F23420" w:rsidP="005901FE">
      <w:pPr>
        <w:spacing w:line="240" w:lineRule="auto"/>
        <w:jc w:val="both"/>
        <w:rPr>
          <w:szCs w:val="22"/>
          <w:lang w:val="lv"/>
        </w:rPr>
      </w:pPr>
      <w:r>
        <w:rPr>
          <w:szCs w:val="22"/>
          <w:lang w:val="lv"/>
        </w:rPr>
        <w:t>D</w:t>
      </w:r>
      <w:r w:rsidRPr="002B5915">
        <w:rPr>
          <w:szCs w:val="22"/>
          <w:lang w:val="lv"/>
        </w:rPr>
        <w:t>zintarkrāsas</w:t>
      </w:r>
      <w:r w:rsidRPr="00F75075" w:rsidDel="0009297A">
        <w:rPr>
          <w:szCs w:val="22"/>
          <w:lang w:val="lv"/>
        </w:rPr>
        <w:t xml:space="preserve"> </w:t>
      </w:r>
      <w:r w:rsidR="00F11BA1" w:rsidRPr="005901FE">
        <w:rPr>
          <w:szCs w:val="22"/>
          <w:lang w:val="lv"/>
        </w:rPr>
        <w:t xml:space="preserve">100 ml </w:t>
      </w:r>
      <w:r w:rsidR="0009297A">
        <w:rPr>
          <w:szCs w:val="22"/>
          <w:lang w:val="lv"/>
        </w:rPr>
        <w:t xml:space="preserve">II tipa </w:t>
      </w:r>
      <w:r w:rsidR="00C9601D" w:rsidRPr="007947A8">
        <w:rPr>
          <w:szCs w:val="22"/>
          <w:lang w:val="lv"/>
        </w:rPr>
        <w:t xml:space="preserve">stikla </w:t>
      </w:r>
      <w:r w:rsidR="00C9601D">
        <w:rPr>
          <w:szCs w:val="22"/>
          <w:lang w:val="lv"/>
        </w:rPr>
        <w:t>flakons</w:t>
      </w:r>
      <w:r w:rsidR="00A17A00" w:rsidRPr="005901FE">
        <w:rPr>
          <w:szCs w:val="22"/>
          <w:lang w:val="lv"/>
        </w:rPr>
        <w:t>, kas noslēg</w:t>
      </w:r>
      <w:r w:rsidR="0007189B">
        <w:rPr>
          <w:szCs w:val="22"/>
          <w:lang w:val="lv"/>
        </w:rPr>
        <w:t>t</w:t>
      </w:r>
      <w:r w:rsidR="0013096A">
        <w:rPr>
          <w:szCs w:val="22"/>
          <w:lang w:val="lv"/>
        </w:rPr>
        <w:t>s</w:t>
      </w:r>
      <w:r w:rsidR="00A17A00" w:rsidRPr="005901FE">
        <w:rPr>
          <w:szCs w:val="22"/>
          <w:lang w:val="lv"/>
        </w:rPr>
        <w:t xml:space="preserve"> ar I tipa brombutil</w:t>
      </w:r>
      <w:r w:rsidR="00585A12" w:rsidRPr="005901FE">
        <w:rPr>
          <w:szCs w:val="22"/>
          <w:lang w:val="lv"/>
        </w:rPr>
        <w:t xml:space="preserve">a </w:t>
      </w:r>
      <w:r w:rsidR="00A17A00" w:rsidRPr="005901FE">
        <w:rPr>
          <w:szCs w:val="22"/>
          <w:lang w:val="lv"/>
        </w:rPr>
        <w:t>gumijas aizbā</w:t>
      </w:r>
      <w:r w:rsidR="00B74ECC" w:rsidRPr="005901FE">
        <w:rPr>
          <w:szCs w:val="22"/>
          <w:lang w:val="lv"/>
        </w:rPr>
        <w:t>zni</w:t>
      </w:r>
      <w:r w:rsidR="00A17A00" w:rsidRPr="005901FE">
        <w:rPr>
          <w:szCs w:val="22"/>
          <w:lang w:val="lv"/>
        </w:rPr>
        <w:t xml:space="preserve"> un alumīnija vāciņ</w:t>
      </w:r>
      <w:r w:rsidR="00B74ECC" w:rsidRPr="005901FE">
        <w:rPr>
          <w:szCs w:val="22"/>
          <w:lang w:val="lv"/>
        </w:rPr>
        <w:t>u</w:t>
      </w:r>
      <w:r w:rsidR="0013096A">
        <w:rPr>
          <w:szCs w:val="22"/>
          <w:lang w:val="lv"/>
        </w:rPr>
        <w:t xml:space="preserve"> un</w:t>
      </w:r>
      <w:r w:rsidR="0009297A">
        <w:rPr>
          <w:szCs w:val="22"/>
          <w:lang w:val="lv"/>
        </w:rPr>
        <w:t xml:space="preserve"> ievietot</w:t>
      </w:r>
      <w:r w:rsidR="0013096A">
        <w:rPr>
          <w:szCs w:val="22"/>
          <w:lang w:val="lv"/>
        </w:rPr>
        <w:t>s</w:t>
      </w:r>
      <w:r w:rsidR="0009297A">
        <w:rPr>
          <w:szCs w:val="22"/>
          <w:lang w:val="lv"/>
        </w:rPr>
        <w:t xml:space="preserve"> kartona kast</w:t>
      </w:r>
      <w:r w:rsidR="00816696">
        <w:rPr>
          <w:szCs w:val="22"/>
          <w:lang w:val="lv"/>
        </w:rPr>
        <w:t>īt</w:t>
      </w:r>
      <w:r w:rsidR="0009297A">
        <w:rPr>
          <w:szCs w:val="22"/>
          <w:lang w:val="lv"/>
        </w:rPr>
        <w:t>ē.</w:t>
      </w:r>
    </w:p>
    <w:p w14:paraId="49718A2F" w14:textId="77777777" w:rsidR="00431807" w:rsidRPr="005901FE" w:rsidRDefault="00431807">
      <w:pPr>
        <w:tabs>
          <w:tab w:val="left" w:pos="720"/>
        </w:tabs>
        <w:spacing w:line="240" w:lineRule="auto"/>
        <w:ind w:right="-318"/>
        <w:rPr>
          <w:szCs w:val="22"/>
          <w:lang w:val="lv"/>
        </w:rPr>
      </w:pPr>
    </w:p>
    <w:p w14:paraId="23CF190C" w14:textId="77777777" w:rsidR="00431807" w:rsidRPr="005901FE" w:rsidRDefault="00431807">
      <w:pPr>
        <w:spacing w:line="240" w:lineRule="auto"/>
        <w:ind w:left="567" w:hanging="567"/>
        <w:rPr>
          <w:b/>
          <w:szCs w:val="22"/>
          <w:lang w:val="lv"/>
        </w:rPr>
      </w:pPr>
      <w:r w:rsidRPr="005901FE">
        <w:rPr>
          <w:b/>
          <w:bCs/>
          <w:szCs w:val="22"/>
          <w:lang w:val="lv"/>
        </w:rPr>
        <w:t>6.6</w:t>
      </w:r>
      <w:r w:rsidRPr="005901FE">
        <w:rPr>
          <w:b/>
          <w:bCs/>
          <w:szCs w:val="22"/>
          <w:lang w:val="lv"/>
        </w:rPr>
        <w:tab/>
        <w:t>Īpaši norādījumi neizlietotu veterināro zāļu vai to atkritumu iznīcināšanai</w:t>
      </w:r>
      <w:proofErr w:type="gramStart"/>
      <w:r w:rsidRPr="005901FE">
        <w:rPr>
          <w:b/>
          <w:bCs/>
          <w:szCs w:val="22"/>
          <w:lang w:val="lv"/>
        </w:rPr>
        <w:t xml:space="preserve">  </w:t>
      </w:r>
      <w:proofErr w:type="gramEnd"/>
    </w:p>
    <w:p w14:paraId="5B00B162" w14:textId="77777777" w:rsidR="00431807" w:rsidRPr="005901FE" w:rsidRDefault="00431807">
      <w:pPr>
        <w:tabs>
          <w:tab w:val="clear" w:pos="567"/>
        </w:tabs>
        <w:spacing w:line="240" w:lineRule="auto"/>
        <w:ind w:right="-318"/>
        <w:rPr>
          <w:szCs w:val="22"/>
          <w:lang w:val="lv"/>
        </w:rPr>
      </w:pPr>
    </w:p>
    <w:p w14:paraId="44A1D624" w14:textId="6C0D77D4" w:rsidR="00431807" w:rsidRPr="005901FE" w:rsidRDefault="00A17A00">
      <w:pPr>
        <w:spacing w:line="240" w:lineRule="auto"/>
        <w:jc w:val="both"/>
        <w:rPr>
          <w:szCs w:val="22"/>
          <w:lang w:val="lv"/>
        </w:rPr>
      </w:pPr>
      <w:r w:rsidRPr="005901FE">
        <w:rPr>
          <w:szCs w:val="22"/>
          <w:lang w:val="lv"/>
        </w:rPr>
        <w:t>Jebkuras neizlietot</w:t>
      </w:r>
      <w:r w:rsidR="00AE1EAC" w:rsidRPr="005901FE">
        <w:rPr>
          <w:szCs w:val="22"/>
          <w:lang w:val="lv"/>
        </w:rPr>
        <w:t>a</w:t>
      </w:r>
      <w:r w:rsidRPr="005901FE">
        <w:rPr>
          <w:szCs w:val="22"/>
          <w:lang w:val="lv"/>
        </w:rPr>
        <w:t>s veterinārās zāles vai to atkritumi jāiznīcina saskaņā ar nacionālajiem tiesību aktiem.</w:t>
      </w:r>
    </w:p>
    <w:p w14:paraId="0FA0FF3E" w14:textId="77777777" w:rsidR="00431807" w:rsidRPr="005901FE" w:rsidRDefault="00431807">
      <w:pPr>
        <w:tabs>
          <w:tab w:val="clear" w:pos="567"/>
        </w:tabs>
        <w:spacing w:line="240" w:lineRule="auto"/>
        <w:ind w:right="-318"/>
        <w:rPr>
          <w:szCs w:val="22"/>
          <w:lang w:val="lv"/>
        </w:rPr>
      </w:pPr>
    </w:p>
    <w:p w14:paraId="24318B0C" w14:textId="77777777" w:rsidR="00B74ECC" w:rsidRPr="005901FE" w:rsidRDefault="00B74ECC">
      <w:pPr>
        <w:tabs>
          <w:tab w:val="clear" w:pos="567"/>
        </w:tabs>
        <w:spacing w:line="240" w:lineRule="auto"/>
        <w:ind w:right="-318"/>
        <w:rPr>
          <w:szCs w:val="22"/>
          <w:lang w:val="lv"/>
        </w:rPr>
      </w:pPr>
    </w:p>
    <w:p w14:paraId="2E6CB109" w14:textId="77777777" w:rsidR="00431807" w:rsidRPr="005901FE" w:rsidRDefault="00431807">
      <w:pPr>
        <w:spacing w:line="240" w:lineRule="auto"/>
        <w:ind w:left="567" w:hanging="567"/>
        <w:rPr>
          <w:b/>
          <w:szCs w:val="22"/>
        </w:rPr>
      </w:pPr>
      <w:r w:rsidRPr="005901FE">
        <w:rPr>
          <w:b/>
          <w:bCs/>
          <w:szCs w:val="22"/>
        </w:rPr>
        <w:t>7.</w:t>
      </w:r>
      <w:r w:rsidRPr="005901FE">
        <w:rPr>
          <w:b/>
          <w:bCs/>
          <w:szCs w:val="22"/>
        </w:rPr>
        <w:tab/>
        <w:t>REĢISTRĀCIJAS APLIECĪBAS ĪPAŠNIEKS</w:t>
      </w:r>
    </w:p>
    <w:p w14:paraId="1AD07300" w14:textId="77777777" w:rsidR="00431807" w:rsidRPr="005901FE" w:rsidRDefault="00431807">
      <w:pPr>
        <w:tabs>
          <w:tab w:val="clear" w:pos="567"/>
        </w:tabs>
        <w:spacing w:line="240" w:lineRule="auto"/>
        <w:ind w:right="-318"/>
        <w:rPr>
          <w:szCs w:val="22"/>
        </w:rPr>
      </w:pPr>
    </w:p>
    <w:p w14:paraId="49D87A7A" w14:textId="77777777" w:rsidR="00A17A00" w:rsidRPr="005901FE" w:rsidRDefault="00A17A00">
      <w:pPr>
        <w:spacing w:line="240" w:lineRule="auto"/>
        <w:rPr>
          <w:szCs w:val="22"/>
        </w:rPr>
      </w:pPr>
      <w:r w:rsidRPr="005901FE">
        <w:rPr>
          <w:szCs w:val="22"/>
          <w:lang w:val="lv"/>
        </w:rPr>
        <w:t>Interchemie Werken De Adelaar Eesti AS</w:t>
      </w:r>
    </w:p>
    <w:p w14:paraId="10DF6BFF" w14:textId="77777777" w:rsidR="00A17A00" w:rsidRPr="005901FE" w:rsidRDefault="00A17A00">
      <w:pPr>
        <w:spacing w:line="240" w:lineRule="auto"/>
        <w:rPr>
          <w:szCs w:val="22"/>
        </w:rPr>
      </w:pPr>
      <w:r w:rsidRPr="005901FE">
        <w:rPr>
          <w:szCs w:val="22"/>
          <w:lang w:val="lv"/>
        </w:rPr>
        <w:t>Vanapere tee 14, Püünsi</w:t>
      </w:r>
    </w:p>
    <w:p w14:paraId="663EC8A9" w14:textId="77777777" w:rsidR="00A17A00" w:rsidRPr="005901FE" w:rsidRDefault="00A17A00">
      <w:pPr>
        <w:spacing w:line="240" w:lineRule="auto"/>
        <w:rPr>
          <w:szCs w:val="22"/>
        </w:rPr>
      </w:pPr>
      <w:r w:rsidRPr="005901FE">
        <w:rPr>
          <w:szCs w:val="22"/>
          <w:lang w:val="lv"/>
        </w:rPr>
        <w:t>Viimsi vald</w:t>
      </w:r>
    </w:p>
    <w:p w14:paraId="11A4EFFC" w14:textId="77777777" w:rsidR="00A17A00" w:rsidRPr="005901FE" w:rsidRDefault="00A17A00">
      <w:pPr>
        <w:spacing w:line="240" w:lineRule="auto"/>
        <w:rPr>
          <w:szCs w:val="22"/>
        </w:rPr>
      </w:pPr>
      <w:r w:rsidRPr="005901FE">
        <w:rPr>
          <w:szCs w:val="22"/>
          <w:lang w:val="lv"/>
        </w:rPr>
        <w:t>Harjumaa 74013</w:t>
      </w:r>
    </w:p>
    <w:p w14:paraId="7F97624C" w14:textId="77777777" w:rsidR="00A17A00" w:rsidRPr="005901FE" w:rsidRDefault="00A17A00">
      <w:pPr>
        <w:spacing w:line="240" w:lineRule="auto"/>
        <w:rPr>
          <w:szCs w:val="22"/>
        </w:rPr>
      </w:pPr>
      <w:r w:rsidRPr="005901FE">
        <w:rPr>
          <w:szCs w:val="22"/>
          <w:lang w:val="lv"/>
        </w:rPr>
        <w:t>Igaunija</w:t>
      </w:r>
    </w:p>
    <w:p w14:paraId="7D839F3A" w14:textId="77777777" w:rsidR="00431807" w:rsidRPr="005901FE" w:rsidRDefault="00431807">
      <w:pPr>
        <w:tabs>
          <w:tab w:val="clear" w:pos="567"/>
        </w:tabs>
        <w:spacing w:line="240" w:lineRule="auto"/>
        <w:rPr>
          <w:szCs w:val="22"/>
        </w:rPr>
      </w:pPr>
    </w:p>
    <w:p w14:paraId="3D806ECE" w14:textId="77777777" w:rsidR="00431807" w:rsidRPr="005901FE" w:rsidRDefault="00431807">
      <w:pPr>
        <w:tabs>
          <w:tab w:val="clear" w:pos="567"/>
        </w:tabs>
        <w:spacing w:line="240" w:lineRule="auto"/>
        <w:rPr>
          <w:szCs w:val="22"/>
        </w:rPr>
      </w:pPr>
    </w:p>
    <w:p w14:paraId="03279CB2" w14:textId="77777777" w:rsidR="00431807" w:rsidRPr="005901FE" w:rsidRDefault="00431807">
      <w:pPr>
        <w:tabs>
          <w:tab w:val="clear" w:pos="567"/>
        </w:tabs>
        <w:spacing w:line="240" w:lineRule="auto"/>
        <w:rPr>
          <w:b/>
          <w:szCs w:val="22"/>
        </w:rPr>
      </w:pPr>
      <w:r w:rsidRPr="005901FE">
        <w:rPr>
          <w:b/>
          <w:bCs/>
          <w:szCs w:val="22"/>
        </w:rPr>
        <w:t>8.</w:t>
      </w:r>
      <w:r w:rsidRPr="005901FE">
        <w:rPr>
          <w:b/>
          <w:bCs/>
          <w:szCs w:val="22"/>
        </w:rPr>
        <w:tab/>
        <w:t xml:space="preserve">REĢISTRĀCIJAS APLIECĪBAS NUMURS(-I) </w:t>
      </w:r>
    </w:p>
    <w:p w14:paraId="21B3138F" w14:textId="77777777" w:rsidR="00431807" w:rsidRPr="00F75075" w:rsidRDefault="00431807">
      <w:pPr>
        <w:tabs>
          <w:tab w:val="clear" w:pos="567"/>
        </w:tabs>
        <w:spacing w:line="240" w:lineRule="auto"/>
        <w:rPr>
          <w:caps/>
          <w:szCs w:val="22"/>
        </w:rPr>
      </w:pPr>
    </w:p>
    <w:p w14:paraId="649942C7" w14:textId="0CCAACDC" w:rsidR="00B74ECC" w:rsidRPr="00F75075" w:rsidRDefault="00F11BA1">
      <w:pPr>
        <w:tabs>
          <w:tab w:val="clear" w:pos="567"/>
        </w:tabs>
        <w:spacing w:line="240" w:lineRule="auto"/>
        <w:rPr>
          <w:caps/>
          <w:szCs w:val="22"/>
        </w:rPr>
      </w:pPr>
      <w:r w:rsidRPr="00F75075">
        <w:rPr>
          <w:caps/>
          <w:szCs w:val="22"/>
        </w:rPr>
        <w:t>V/NRP/</w:t>
      </w:r>
      <w:r w:rsidR="004735AC">
        <w:rPr>
          <w:caps/>
          <w:szCs w:val="22"/>
        </w:rPr>
        <w:t>20/</w:t>
      </w:r>
      <w:r w:rsidR="00BA4549">
        <w:rPr>
          <w:caps/>
          <w:szCs w:val="22"/>
        </w:rPr>
        <w:t>0034</w:t>
      </w:r>
    </w:p>
    <w:p w14:paraId="6376B351" w14:textId="77777777" w:rsidR="00431807" w:rsidRPr="00F75075" w:rsidRDefault="00431807">
      <w:pPr>
        <w:tabs>
          <w:tab w:val="clear" w:pos="567"/>
        </w:tabs>
        <w:spacing w:line="240" w:lineRule="auto"/>
        <w:rPr>
          <w:b/>
          <w:caps/>
          <w:szCs w:val="22"/>
        </w:rPr>
      </w:pPr>
      <w:r w:rsidRPr="0007189B">
        <w:rPr>
          <w:b/>
          <w:bCs/>
          <w:szCs w:val="22"/>
        </w:rPr>
        <w:t>9.</w:t>
      </w:r>
      <w:r w:rsidRPr="0007189B">
        <w:rPr>
          <w:b/>
          <w:bCs/>
          <w:szCs w:val="22"/>
        </w:rPr>
        <w:tab/>
        <w:t>REĢISTRĀCIJAS /PĀRREĢISTRĀCIJAS DATUMS</w:t>
      </w:r>
      <w:r w:rsidRPr="00F75075">
        <w:rPr>
          <w:b/>
          <w:bCs/>
          <w:caps/>
          <w:szCs w:val="22"/>
        </w:rPr>
        <w:t xml:space="preserve"> </w:t>
      </w:r>
    </w:p>
    <w:p w14:paraId="5BCA14BF" w14:textId="77777777" w:rsidR="00431807" w:rsidRPr="00F75075" w:rsidRDefault="00431807">
      <w:pPr>
        <w:tabs>
          <w:tab w:val="clear" w:pos="567"/>
        </w:tabs>
        <w:spacing w:line="240" w:lineRule="auto"/>
        <w:rPr>
          <w:caps/>
          <w:szCs w:val="22"/>
        </w:rPr>
      </w:pPr>
    </w:p>
    <w:p w14:paraId="0D3AFE20" w14:textId="74EE07A6" w:rsidR="00B42A67" w:rsidRPr="005901FE" w:rsidRDefault="0009297A" w:rsidP="0009297A">
      <w:pPr>
        <w:tabs>
          <w:tab w:val="clear" w:pos="567"/>
        </w:tabs>
        <w:spacing w:line="240" w:lineRule="auto"/>
        <w:rPr>
          <w:caps/>
          <w:szCs w:val="22"/>
          <w:lang w:val="lv-LV"/>
        </w:rPr>
      </w:pPr>
      <w:r w:rsidRPr="005901FE">
        <w:rPr>
          <w:szCs w:val="22"/>
          <w:lang w:val="lv-LV"/>
        </w:rPr>
        <w:t>Pirmās reģistrācijas datums</w:t>
      </w:r>
      <w:r w:rsidRPr="005901FE">
        <w:rPr>
          <w:caps/>
          <w:szCs w:val="22"/>
          <w:lang w:val="lv-LV"/>
        </w:rPr>
        <w:t>:</w:t>
      </w:r>
      <w:r w:rsidR="00B42A67">
        <w:rPr>
          <w:caps/>
          <w:szCs w:val="22"/>
          <w:lang w:val="lv-LV"/>
        </w:rPr>
        <w:t xml:space="preserve"> 30/06/2020</w:t>
      </w:r>
    </w:p>
    <w:p w14:paraId="53D71A36" w14:textId="1503AC2F" w:rsidR="00431807" w:rsidRDefault="00431807">
      <w:pPr>
        <w:tabs>
          <w:tab w:val="clear" w:pos="567"/>
        </w:tabs>
        <w:spacing w:line="240" w:lineRule="auto"/>
        <w:rPr>
          <w:szCs w:val="22"/>
        </w:rPr>
      </w:pPr>
    </w:p>
    <w:p w14:paraId="48F139F3" w14:textId="77777777" w:rsidR="00373FCE" w:rsidRPr="0007189B" w:rsidRDefault="00373FCE">
      <w:pPr>
        <w:tabs>
          <w:tab w:val="clear" w:pos="567"/>
        </w:tabs>
        <w:spacing w:line="240" w:lineRule="auto"/>
        <w:rPr>
          <w:szCs w:val="22"/>
        </w:rPr>
      </w:pPr>
    </w:p>
    <w:p w14:paraId="7E155D9C" w14:textId="77777777" w:rsidR="00431807" w:rsidRPr="0007189B" w:rsidRDefault="00431807">
      <w:pPr>
        <w:tabs>
          <w:tab w:val="clear" w:pos="567"/>
        </w:tabs>
        <w:spacing w:line="240" w:lineRule="auto"/>
        <w:rPr>
          <w:b/>
          <w:szCs w:val="22"/>
        </w:rPr>
      </w:pPr>
      <w:r w:rsidRPr="0007189B">
        <w:rPr>
          <w:b/>
          <w:bCs/>
          <w:szCs w:val="22"/>
        </w:rPr>
        <w:t>10.</w:t>
      </w:r>
      <w:r w:rsidRPr="0007189B">
        <w:rPr>
          <w:b/>
          <w:bCs/>
          <w:szCs w:val="22"/>
        </w:rPr>
        <w:tab/>
        <w:t>TEKSTA PĒDĒJĀS PĀRSKATĪŠANAS DATUMS</w:t>
      </w:r>
      <w:r w:rsidRPr="00F75075">
        <w:rPr>
          <w:b/>
          <w:bCs/>
          <w:caps/>
          <w:szCs w:val="22"/>
        </w:rPr>
        <w:t xml:space="preserve"> </w:t>
      </w:r>
    </w:p>
    <w:p w14:paraId="14B51B44" w14:textId="77777777" w:rsidR="00431807" w:rsidRPr="0007189B" w:rsidRDefault="00431807">
      <w:pPr>
        <w:tabs>
          <w:tab w:val="clear" w:pos="567"/>
        </w:tabs>
        <w:spacing w:line="240" w:lineRule="auto"/>
        <w:rPr>
          <w:szCs w:val="22"/>
        </w:rPr>
      </w:pPr>
    </w:p>
    <w:p w14:paraId="02E3C145" w14:textId="7125EA9B" w:rsidR="00431807" w:rsidRPr="00217925" w:rsidRDefault="00B74ECC">
      <w:pPr>
        <w:tabs>
          <w:tab w:val="clear" w:pos="567"/>
        </w:tabs>
        <w:spacing w:line="240" w:lineRule="auto"/>
        <w:rPr>
          <w:szCs w:val="22"/>
        </w:rPr>
      </w:pPr>
      <w:r w:rsidRPr="00217925">
        <w:rPr>
          <w:szCs w:val="22"/>
        </w:rPr>
        <w:t>0</w:t>
      </w:r>
      <w:r w:rsidR="0013096A">
        <w:rPr>
          <w:szCs w:val="22"/>
        </w:rPr>
        <w:t>6</w:t>
      </w:r>
      <w:r w:rsidRPr="00217925">
        <w:rPr>
          <w:szCs w:val="22"/>
        </w:rPr>
        <w:t>/2020</w:t>
      </w:r>
    </w:p>
    <w:p w14:paraId="767A2511" w14:textId="77777777" w:rsidR="00431807" w:rsidRPr="00217925" w:rsidRDefault="00431807">
      <w:pPr>
        <w:tabs>
          <w:tab w:val="clear" w:pos="567"/>
        </w:tabs>
        <w:spacing w:line="240" w:lineRule="auto"/>
        <w:rPr>
          <w:szCs w:val="22"/>
        </w:rPr>
      </w:pPr>
    </w:p>
    <w:p w14:paraId="46ECF570" w14:textId="77777777" w:rsidR="00431807" w:rsidRPr="0013096A" w:rsidRDefault="00431807">
      <w:pPr>
        <w:tabs>
          <w:tab w:val="clear" w:pos="567"/>
        </w:tabs>
        <w:spacing w:line="240" w:lineRule="auto"/>
        <w:rPr>
          <w:szCs w:val="22"/>
        </w:rPr>
      </w:pPr>
    </w:p>
    <w:p w14:paraId="0B90A8A0" w14:textId="77777777" w:rsidR="00431807" w:rsidRPr="00D14B5E" w:rsidRDefault="00431807">
      <w:pPr>
        <w:tabs>
          <w:tab w:val="clear" w:pos="567"/>
        </w:tabs>
        <w:spacing w:line="240" w:lineRule="auto"/>
        <w:rPr>
          <w:szCs w:val="22"/>
        </w:rPr>
      </w:pPr>
      <w:r w:rsidRPr="0013096A">
        <w:rPr>
          <w:b/>
          <w:bCs/>
          <w:szCs w:val="22"/>
        </w:rPr>
        <w:t>RAŽOŠANAS, IEVEŠANAS, IZPLATĪŠANAS, TIRDZNIECĪBAS, PIEGĀDES UN/VAI LIETOŠANAS AIZLIEGUMS</w:t>
      </w:r>
    </w:p>
    <w:p w14:paraId="47A1BAEC" w14:textId="77777777" w:rsidR="00431807" w:rsidRPr="00D14B5E" w:rsidRDefault="00431807">
      <w:pPr>
        <w:tabs>
          <w:tab w:val="clear" w:pos="567"/>
        </w:tabs>
        <w:spacing w:line="240" w:lineRule="auto"/>
        <w:rPr>
          <w:szCs w:val="22"/>
        </w:rPr>
      </w:pPr>
    </w:p>
    <w:p w14:paraId="228CBD70" w14:textId="77777777" w:rsidR="003D642F" w:rsidRPr="007556EC" w:rsidRDefault="003D642F">
      <w:pPr>
        <w:tabs>
          <w:tab w:val="clear" w:pos="567"/>
        </w:tabs>
        <w:spacing w:line="240" w:lineRule="auto"/>
        <w:rPr>
          <w:szCs w:val="22"/>
          <w:lang w:val="lv-LV"/>
        </w:rPr>
      </w:pPr>
      <w:r w:rsidRPr="005901FE">
        <w:rPr>
          <w:szCs w:val="22"/>
          <w:lang w:val="lv-LV"/>
        </w:rPr>
        <w:t>Recepšu veterinārās zāles.</w:t>
      </w:r>
    </w:p>
    <w:p w14:paraId="0C4C3307" w14:textId="77777777" w:rsidR="00431807" w:rsidRPr="0007189B" w:rsidRDefault="00431807">
      <w:pPr>
        <w:tabs>
          <w:tab w:val="clear" w:pos="567"/>
        </w:tabs>
        <w:spacing w:line="240" w:lineRule="auto"/>
        <w:rPr>
          <w:szCs w:val="22"/>
        </w:rPr>
      </w:pPr>
    </w:p>
    <w:p w14:paraId="624E5601" w14:textId="77777777" w:rsidR="00431807" w:rsidRPr="003D642F" w:rsidRDefault="00431807" w:rsidP="00431807">
      <w:pPr>
        <w:rPr>
          <w:b/>
        </w:rPr>
      </w:pPr>
    </w:p>
    <w:p w14:paraId="7246429F" w14:textId="77777777" w:rsidR="00204E19" w:rsidRPr="003D642F" w:rsidRDefault="00204E19" w:rsidP="00431807"/>
    <w:sectPr w:rsidR="00204E19" w:rsidRPr="003D642F" w:rsidSect="00D14B5E">
      <w:footerReference w:type="default" r:id="rId6"/>
      <w:pgSz w:w="11900" w:h="16840"/>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3134DE" w14:textId="77777777" w:rsidR="00F75075" w:rsidRDefault="00F75075" w:rsidP="00F75075">
      <w:pPr>
        <w:spacing w:line="240" w:lineRule="auto"/>
      </w:pPr>
      <w:r>
        <w:separator/>
      </w:r>
    </w:p>
  </w:endnote>
  <w:endnote w:type="continuationSeparator" w:id="0">
    <w:p w14:paraId="2494C90A" w14:textId="77777777" w:rsidR="00F75075" w:rsidRDefault="00F75075" w:rsidP="00F750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0500326"/>
      <w:docPartObj>
        <w:docPartGallery w:val="Page Numbers (Bottom of Page)"/>
        <w:docPartUnique/>
      </w:docPartObj>
    </w:sdtPr>
    <w:sdtEndPr>
      <w:rPr>
        <w:noProof/>
        <w:sz w:val="18"/>
        <w:szCs w:val="18"/>
      </w:rPr>
    </w:sdtEndPr>
    <w:sdtContent>
      <w:p w14:paraId="71CFE5AD" w14:textId="70C13796" w:rsidR="00F75075" w:rsidRPr="005901FE" w:rsidRDefault="00F75075">
        <w:pPr>
          <w:pStyle w:val="Footer"/>
          <w:jc w:val="center"/>
          <w:rPr>
            <w:sz w:val="18"/>
            <w:szCs w:val="18"/>
          </w:rPr>
        </w:pPr>
        <w:r w:rsidRPr="005901FE">
          <w:rPr>
            <w:sz w:val="18"/>
            <w:szCs w:val="18"/>
          </w:rPr>
          <w:fldChar w:fldCharType="begin"/>
        </w:r>
        <w:r w:rsidRPr="005901FE">
          <w:rPr>
            <w:sz w:val="18"/>
            <w:szCs w:val="18"/>
          </w:rPr>
          <w:instrText xml:space="preserve"> PAGE   \* MERGEFORMAT </w:instrText>
        </w:r>
        <w:r w:rsidRPr="005901FE">
          <w:rPr>
            <w:sz w:val="18"/>
            <w:szCs w:val="18"/>
          </w:rPr>
          <w:fldChar w:fldCharType="separate"/>
        </w:r>
        <w:r w:rsidRPr="005901FE">
          <w:rPr>
            <w:noProof/>
            <w:sz w:val="18"/>
            <w:szCs w:val="18"/>
          </w:rPr>
          <w:t>2</w:t>
        </w:r>
        <w:r w:rsidRPr="005901FE">
          <w:rPr>
            <w:noProof/>
            <w:sz w:val="18"/>
            <w:szCs w:val="18"/>
          </w:rPr>
          <w:fldChar w:fldCharType="end"/>
        </w:r>
      </w:p>
    </w:sdtContent>
  </w:sdt>
  <w:p w14:paraId="63EB56A1" w14:textId="77777777" w:rsidR="00F75075" w:rsidRDefault="00F75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6E3A7" w14:textId="77777777" w:rsidR="00F75075" w:rsidRDefault="00F75075" w:rsidP="00F75075">
      <w:pPr>
        <w:spacing w:line="240" w:lineRule="auto"/>
      </w:pPr>
      <w:r>
        <w:separator/>
      </w:r>
    </w:p>
  </w:footnote>
  <w:footnote w:type="continuationSeparator" w:id="0">
    <w:p w14:paraId="64B0F344" w14:textId="77777777" w:rsidR="00F75075" w:rsidRDefault="00F75075" w:rsidP="00F750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1807"/>
    <w:rsid w:val="000416E8"/>
    <w:rsid w:val="00070A5A"/>
    <w:rsid w:val="0007189B"/>
    <w:rsid w:val="0007503E"/>
    <w:rsid w:val="0009297A"/>
    <w:rsid w:val="000D282B"/>
    <w:rsid w:val="000D3565"/>
    <w:rsid w:val="000F19C5"/>
    <w:rsid w:val="000F7901"/>
    <w:rsid w:val="0013096A"/>
    <w:rsid w:val="0013248A"/>
    <w:rsid w:val="00152892"/>
    <w:rsid w:val="001543EB"/>
    <w:rsid w:val="00197BA9"/>
    <w:rsid w:val="001D21FA"/>
    <w:rsid w:val="00204E19"/>
    <w:rsid w:val="00217925"/>
    <w:rsid w:val="00222746"/>
    <w:rsid w:val="00266CF0"/>
    <w:rsid w:val="002A1146"/>
    <w:rsid w:val="002F4776"/>
    <w:rsid w:val="00373FCE"/>
    <w:rsid w:val="003C1C4E"/>
    <w:rsid w:val="003D642F"/>
    <w:rsid w:val="00431807"/>
    <w:rsid w:val="00455D62"/>
    <w:rsid w:val="004735AC"/>
    <w:rsid w:val="00575F88"/>
    <w:rsid w:val="00585A12"/>
    <w:rsid w:val="005901FE"/>
    <w:rsid w:val="00612FB4"/>
    <w:rsid w:val="00660A95"/>
    <w:rsid w:val="00734313"/>
    <w:rsid w:val="007556EC"/>
    <w:rsid w:val="007B3940"/>
    <w:rsid w:val="007C6631"/>
    <w:rsid w:val="00806527"/>
    <w:rsid w:val="00816696"/>
    <w:rsid w:val="0084264E"/>
    <w:rsid w:val="008433BA"/>
    <w:rsid w:val="0087379E"/>
    <w:rsid w:val="008B51CB"/>
    <w:rsid w:val="008D4A32"/>
    <w:rsid w:val="009023FA"/>
    <w:rsid w:val="0091413C"/>
    <w:rsid w:val="009213EB"/>
    <w:rsid w:val="009A5DF0"/>
    <w:rsid w:val="00A01E9E"/>
    <w:rsid w:val="00A17A00"/>
    <w:rsid w:val="00A94D28"/>
    <w:rsid w:val="00AA5639"/>
    <w:rsid w:val="00AE1EAC"/>
    <w:rsid w:val="00B2570D"/>
    <w:rsid w:val="00B35FBD"/>
    <w:rsid w:val="00B42A67"/>
    <w:rsid w:val="00B5749E"/>
    <w:rsid w:val="00B74ECC"/>
    <w:rsid w:val="00BA410D"/>
    <w:rsid w:val="00BA4549"/>
    <w:rsid w:val="00C53106"/>
    <w:rsid w:val="00C82F92"/>
    <w:rsid w:val="00C9601D"/>
    <w:rsid w:val="00CA3FEF"/>
    <w:rsid w:val="00D14B5E"/>
    <w:rsid w:val="00D369FA"/>
    <w:rsid w:val="00DB550F"/>
    <w:rsid w:val="00E065D5"/>
    <w:rsid w:val="00E33379"/>
    <w:rsid w:val="00E5724D"/>
    <w:rsid w:val="00E60B65"/>
    <w:rsid w:val="00EA0375"/>
    <w:rsid w:val="00EC747E"/>
    <w:rsid w:val="00F11BA1"/>
    <w:rsid w:val="00F23420"/>
    <w:rsid w:val="00F75075"/>
    <w:rsid w:val="00F81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E2F54"/>
  <w14:defaultImageDpi w14:val="32767"/>
  <w15:docId w15:val="{D3AF186F-C2AB-4C1A-8C61-4BF26C7FA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07"/>
    <w:pPr>
      <w:tabs>
        <w:tab w:val="left" w:pos="567"/>
      </w:tabs>
      <w:spacing w:line="260" w:lineRule="exact"/>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431807"/>
    <w:pPr>
      <w:spacing w:line="240" w:lineRule="auto"/>
    </w:pPr>
  </w:style>
  <w:style w:type="character" w:customStyle="1" w:styleId="EndnoteTextChar">
    <w:name w:val="Endnote Text Char"/>
    <w:basedOn w:val="DefaultParagraphFont"/>
    <w:link w:val="EndnoteText"/>
    <w:semiHidden/>
    <w:rsid w:val="00431807"/>
    <w:rPr>
      <w:rFonts w:ascii="Times New Roman" w:eastAsia="Times New Roman" w:hAnsi="Times New Roman" w:cs="Times New Roman"/>
      <w:sz w:val="22"/>
      <w:szCs w:val="20"/>
      <w:lang w:val="en-GB"/>
    </w:rPr>
  </w:style>
  <w:style w:type="character" w:styleId="Hyperlink">
    <w:name w:val="Hyperlink"/>
    <w:rsid w:val="00431807"/>
    <w:rPr>
      <w:color w:val="0000FF"/>
      <w:u w:val="single"/>
    </w:rPr>
  </w:style>
  <w:style w:type="paragraph" w:styleId="CommentText">
    <w:name w:val="annotation text"/>
    <w:basedOn w:val="Normal"/>
    <w:link w:val="CommentTextChar"/>
    <w:uiPriority w:val="99"/>
    <w:semiHidden/>
    <w:unhideWhenUsed/>
    <w:rsid w:val="00A17A00"/>
    <w:pPr>
      <w:tabs>
        <w:tab w:val="clear" w:pos="567"/>
      </w:tabs>
      <w:spacing w:line="240" w:lineRule="auto"/>
    </w:pPr>
    <w:rPr>
      <w:rFonts w:ascii="Arial" w:hAnsi="Arial" w:cs="Arial"/>
      <w:sz w:val="24"/>
      <w:szCs w:val="24"/>
      <w:lang w:val="hu-HU" w:eastAsia="hu-HU"/>
    </w:rPr>
  </w:style>
  <w:style w:type="character" w:customStyle="1" w:styleId="CommentTextChar">
    <w:name w:val="Comment Text Char"/>
    <w:basedOn w:val="DefaultParagraphFont"/>
    <w:link w:val="CommentText"/>
    <w:uiPriority w:val="99"/>
    <w:semiHidden/>
    <w:rsid w:val="00A17A00"/>
    <w:rPr>
      <w:rFonts w:ascii="Arial" w:eastAsia="Times New Roman" w:hAnsi="Arial" w:cs="Arial"/>
      <w:lang w:val="hu-HU" w:eastAsia="hu-HU"/>
    </w:rPr>
  </w:style>
  <w:style w:type="character" w:styleId="CommentReference">
    <w:name w:val="annotation reference"/>
    <w:basedOn w:val="DefaultParagraphFont"/>
    <w:uiPriority w:val="99"/>
    <w:semiHidden/>
    <w:unhideWhenUsed/>
    <w:rsid w:val="000416E8"/>
    <w:rPr>
      <w:sz w:val="16"/>
      <w:szCs w:val="16"/>
    </w:rPr>
  </w:style>
  <w:style w:type="paragraph" w:styleId="CommentSubject">
    <w:name w:val="annotation subject"/>
    <w:basedOn w:val="CommentText"/>
    <w:next w:val="CommentText"/>
    <w:link w:val="CommentSubjectChar"/>
    <w:uiPriority w:val="99"/>
    <w:semiHidden/>
    <w:unhideWhenUsed/>
    <w:rsid w:val="000416E8"/>
    <w:pPr>
      <w:tabs>
        <w:tab w:val="left" w:pos="567"/>
      </w:tabs>
    </w:pPr>
    <w:rPr>
      <w:rFonts w:ascii="Times New Roman" w:hAnsi="Times New Roman" w:cs="Times New Roman"/>
      <w:b/>
      <w:bCs/>
      <w:sz w:val="20"/>
      <w:szCs w:val="20"/>
      <w:lang w:val="en-GB" w:eastAsia="en-US"/>
    </w:rPr>
  </w:style>
  <w:style w:type="character" w:customStyle="1" w:styleId="CommentSubjectChar">
    <w:name w:val="Comment Subject Char"/>
    <w:basedOn w:val="CommentTextChar"/>
    <w:link w:val="CommentSubject"/>
    <w:uiPriority w:val="99"/>
    <w:semiHidden/>
    <w:rsid w:val="000416E8"/>
    <w:rPr>
      <w:rFonts w:ascii="Times New Roman" w:eastAsia="Times New Roman" w:hAnsi="Times New Roman" w:cs="Times New Roman"/>
      <w:b/>
      <w:bCs/>
      <w:sz w:val="20"/>
      <w:szCs w:val="20"/>
      <w:lang w:val="en-GB" w:eastAsia="hu-HU"/>
    </w:rPr>
  </w:style>
  <w:style w:type="paragraph" w:styleId="BalloonText">
    <w:name w:val="Balloon Text"/>
    <w:basedOn w:val="Normal"/>
    <w:link w:val="BalloonTextChar"/>
    <w:uiPriority w:val="99"/>
    <w:semiHidden/>
    <w:unhideWhenUsed/>
    <w:rsid w:val="000416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6E8"/>
    <w:rPr>
      <w:rFonts w:ascii="Tahoma" w:eastAsia="Times New Roman" w:hAnsi="Tahoma" w:cs="Tahoma"/>
      <w:sz w:val="16"/>
      <w:szCs w:val="16"/>
      <w:lang w:val="en-GB"/>
    </w:rPr>
  </w:style>
  <w:style w:type="paragraph" w:styleId="Header">
    <w:name w:val="header"/>
    <w:basedOn w:val="Normal"/>
    <w:link w:val="HeaderChar"/>
    <w:uiPriority w:val="99"/>
    <w:unhideWhenUsed/>
    <w:rsid w:val="00F75075"/>
    <w:pPr>
      <w:tabs>
        <w:tab w:val="clear" w:pos="567"/>
        <w:tab w:val="center" w:pos="4320"/>
        <w:tab w:val="right" w:pos="8640"/>
      </w:tabs>
      <w:spacing w:line="240" w:lineRule="auto"/>
    </w:pPr>
  </w:style>
  <w:style w:type="character" w:customStyle="1" w:styleId="HeaderChar">
    <w:name w:val="Header Char"/>
    <w:basedOn w:val="DefaultParagraphFont"/>
    <w:link w:val="Header"/>
    <w:uiPriority w:val="99"/>
    <w:rsid w:val="00F75075"/>
    <w:rPr>
      <w:rFonts w:ascii="Times New Roman" w:eastAsia="Times New Roman" w:hAnsi="Times New Roman" w:cs="Times New Roman"/>
      <w:sz w:val="22"/>
      <w:szCs w:val="20"/>
      <w:lang w:val="en-GB"/>
    </w:rPr>
  </w:style>
  <w:style w:type="paragraph" w:styleId="Footer">
    <w:name w:val="footer"/>
    <w:basedOn w:val="Normal"/>
    <w:link w:val="FooterChar"/>
    <w:uiPriority w:val="99"/>
    <w:unhideWhenUsed/>
    <w:rsid w:val="00F75075"/>
    <w:pPr>
      <w:tabs>
        <w:tab w:val="clear" w:pos="567"/>
        <w:tab w:val="center" w:pos="4320"/>
        <w:tab w:val="right" w:pos="8640"/>
      </w:tabs>
      <w:spacing w:line="240" w:lineRule="auto"/>
    </w:pPr>
  </w:style>
  <w:style w:type="character" w:customStyle="1" w:styleId="FooterChar">
    <w:name w:val="Footer Char"/>
    <w:basedOn w:val="DefaultParagraphFont"/>
    <w:link w:val="Footer"/>
    <w:uiPriority w:val="99"/>
    <w:rsid w:val="00F75075"/>
    <w:rPr>
      <w:rFonts w:ascii="Times New Roman" w:eastAsia="Times New Roman" w:hAnsi="Times New Roman" w:cs="Times New Roman"/>
      <w:sz w:val="22"/>
      <w:szCs w:val="20"/>
      <w:lang w:val="en-GB"/>
    </w:rPr>
  </w:style>
  <w:style w:type="character" w:styleId="UnresolvedMention">
    <w:name w:val="Unresolved Mention"/>
    <w:basedOn w:val="DefaultParagraphFont"/>
    <w:uiPriority w:val="99"/>
    <w:semiHidden/>
    <w:unhideWhenUsed/>
    <w:rsid w:val="00EC747E"/>
    <w:rPr>
      <w:color w:val="605E5C"/>
      <w:shd w:val="clear" w:color="auto" w:fill="E1DFDD"/>
    </w:rPr>
  </w:style>
  <w:style w:type="character" w:styleId="FollowedHyperlink">
    <w:name w:val="FollowedHyperlink"/>
    <w:basedOn w:val="DefaultParagraphFont"/>
    <w:uiPriority w:val="99"/>
    <w:semiHidden/>
    <w:unhideWhenUsed/>
    <w:rsid w:val="00A94D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850</Words>
  <Characters>4849</Characters>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