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F6B6B" w14:textId="77777777" w:rsidR="00E06589" w:rsidRDefault="00E06589" w:rsidP="00E06589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</w:rPr>
      </w:pPr>
    </w:p>
    <w:p w14:paraId="47989CEC" w14:textId="77777777" w:rsidR="00E06589" w:rsidRDefault="00E06589" w:rsidP="00E06589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</w:rPr>
      </w:pPr>
      <w:r>
        <w:rPr>
          <w:b/>
          <w:color w:val="000000"/>
        </w:rPr>
        <w:t>MARĶĒJUMS</w:t>
      </w:r>
    </w:p>
    <w:p w14:paraId="44C8D44A" w14:textId="77777777" w:rsidR="00E06589" w:rsidRDefault="00E06589" w:rsidP="00E06589">
      <w:pPr>
        <w:tabs>
          <w:tab w:val="clear" w:pos="567"/>
        </w:tabs>
        <w:spacing w:line="240" w:lineRule="auto"/>
        <w:jc w:val="center"/>
        <w:rPr>
          <w:b/>
          <w:color w:val="000000"/>
        </w:rPr>
      </w:pPr>
      <w:r w:rsidRPr="00E06589">
        <w:rPr>
          <w:b/>
          <w:color w:val="000000"/>
        </w:rPr>
        <w:t>V/NRP/99/0981</w:t>
      </w:r>
    </w:p>
    <w:p w14:paraId="6784F5EB" w14:textId="77777777" w:rsidR="00E06589" w:rsidRPr="00E06589" w:rsidRDefault="00E06589" w:rsidP="00E06589">
      <w:pPr>
        <w:tabs>
          <w:tab w:val="clear" w:pos="567"/>
        </w:tabs>
        <w:spacing w:line="240" w:lineRule="auto"/>
        <w:jc w:val="center"/>
        <w:rPr>
          <w:b/>
          <w:color w:val="000000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E06589" w14:paraId="5806DE82" w14:textId="77777777" w:rsidTr="005B7673">
        <w:trPr>
          <w:trHeight w:val="291"/>
        </w:trPr>
        <w:tc>
          <w:tcPr>
            <w:tcW w:w="9356" w:type="dxa"/>
            <w:tcBorders>
              <w:bottom w:val="single" w:sz="4" w:space="0" w:color="auto"/>
            </w:tcBorders>
          </w:tcPr>
          <w:p w14:paraId="72DB2CCF" w14:textId="77777777" w:rsidR="00E06589" w:rsidRDefault="00E06589" w:rsidP="00E06589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INFORMĀCIJA, KURAI JĀBŪT UZ ĀRĒJĀ IEPAKOJUMA</w:t>
            </w:r>
          </w:p>
          <w:p w14:paraId="5D52E560" w14:textId="77777777" w:rsidR="00E06589" w:rsidRDefault="00E06589" w:rsidP="00E06589">
            <w:pPr>
              <w:tabs>
                <w:tab w:val="clear" w:pos="567"/>
              </w:tabs>
              <w:spacing w:line="240" w:lineRule="auto"/>
              <w:rPr>
                <w:color w:val="000000"/>
              </w:rPr>
            </w:pPr>
          </w:p>
          <w:p w14:paraId="50368E88" w14:textId="77777777" w:rsidR="00E06589" w:rsidRPr="00E06589" w:rsidRDefault="00E06589" w:rsidP="00313F3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</w:rPr>
            </w:pPr>
            <w:r w:rsidRPr="00E06589">
              <w:rPr>
                <w:b/>
                <w:color w:val="000000"/>
              </w:rPr>
              <w:t xml:space="preserve">Kartona </w:t>
            </w:r>
            <w:r w:rsidR="00313F3D">
              <w:rPr>
                <w:b/>
                <w:color w:val="000000"/>
              </w:rPr>
              <w:t>kaste</w:t>
            </w:r>
            <w:r w:rsidRPr="00E06589">
              <w:rPr>
                <w:b/>
                <w:color w:val="000000"/>
              </w:rPr>
              <w:t xml:space="preserve"> </w:t>
            </w:r>
            <w:r w:rsidR="00313F3D">
              <w:rPr>
                <w:b/>
                <w:color w:val="000000"/>
              </w:rPr>
              <w:t xml:space="preserve">ar </w:t>
            </w:r>
            <w:r w:rsidRPr="00E06589">
              <w:rPr>
                <w:b/>
                <w:color w:val="000000"/>
              </w:rPr>
              <w:t>2</w:t>
            </w:r>
            <w:r w:rsidR="00313F3D">
              <w:rPr>
                <w:b/>
                <w:color w:val="000000"/>
              </w:rPr>
              <w:t xml:space="preserve"> </w:t>
            </w:r>
            <w:r w:rsidRPr="00E06589">
              <w:rPr>
                <w:b/>
                <w:color w:val="000000"/>
              </w:rPr>
              <w:t xml:space="preserve">vai </w:t>
            </w:r>
            <w:r w:rsidR="00EA4D44">
              <w:rPr>
                <w:b/>
                <w:color w:val="000000"/>
              </w:rPr>
              <w:t>24</w:t>
            </w:r>
            <w:r w:rsidRPr="00E06589">
              <w:rPr>
                <w:b/>
                <w:color w:val="000000"/>
              </w:rPr>
              <w:t xml:space="preserve"> </w:t>
            </w:r>
            <w:r w:rsidR="00313F3D" w:rsidRPr="00E06589">
              <w:rPr>
                <w:b/>
                <w:color w:val="000000"/>
              </w:rPr>
              <w:t>tablet</w:t>
            </w:r>
            <w:r w:rsidR="00313F3D">
              <w:rPr>
                <w:b/>
                <w:color w:val="000000"/>
              </w:rPr>
              <w:t>ēm</w:t>
            </w:r>
          </w:p>
        </w:tc>
      </w:tr>
    </w:tbl>
    <w:p w14:paraId="1A92F8AC" w14:textId="0F79308A" w:rsidR="00E06589" w:rsidRDefault="00E06589" w:rsidP="00E06589">
      <w:pPr>
        <w:spacing w:line="240" w:lineRule="auto"/>
        <w:rPr>
          <w:color w:val="000000"/>
        </w:rPr>
      </w:pPr>
    </w:p>
    <w:p w14:paraId="3747E5EA" w14:textId="77777777" w:rsidR="000A329D" w:rsidRDefault="000A329D" w:rsidP="00E06589">
      <w:pPr>
        <w:spacing w:line="240" w:lineRule="auto"/>
        <w:rPr>
          <w:color w:val="000000"/>
        </w:rPr>
      </w:pPr>
    </w:p>
    <w:p w14:paraId="135A90FD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  <w:t xml:space="preserve">VETERINĀRO ZĀĻU NOSAUKUMS </w:t>
      </w:r>
    </w:p>
    <w:p w14:paraId="1478FDB9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00AA6473" w14:textId="18080E0E" w:rsidR="00E06589" w:rsidRPr="00FF73A7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 w:rsidRPr="00FF73A7">
        <w:rPr>
          <w:b/>
          <w:color w:val="000000"/>
        </w:rPr>
        <w:t>Drontal</w:t>
      </w:r>
      <w:r w:rsidR="00313F3D">
        <w:rPr>
          <w:color w:val="000000"/>
        </w:rPr>
        <w:t xml:space="preserve"> </w:t>
      </w:r>
      <w:r w:rsidRPr="00F86097">
        <w:rPr>
          <w:color w:val="000000"/>
        </w:rPr>
        <w:t>230</w:t>
      </w:r>
      <w:r w:rsidR="00173BCC">
        <w:rPr>
          <w:color w:val="000000"/>
        </w:rPr>
        <w:t xml:space="preserve"> </w:t>
      </w:r>
      <w:r w:rsidRPr="00F86097">
        <w:rPr>
          <w:color w:val="000000"/>
        </w:rPr>
        <w:t>mg/20</w:t>
      </w:r>
      <w:r w:rsidR="00173BCC">
        <w:rPr>
          <w:color w:val="000000"/>
        </w:rPr>
        <w:t xml:space="preserve"> </w:t>
      </w:r>
      <w:r w:rsidRPr="00F86097">
        <w:rPr>
          <w:color w:val="000000"/>
        </w:rPr>
        <w:t xml:space="preserve">mg </w:t>
      </w:r>
      <w:r w:rsidR="000A329D">
        <w:rPr>
          <w:color w:val="000000"/>
        </w:rPr>
        <w:t xml:space="preserve">apvalkotās </w:t>
      </w:r>
      <w:r w:rsidRPr="00F86097">
        <w:rPr>
          <w:color w:val="000000"/>
        </w:rPr>
        <w:t>tabletes kaķiem</w:t>
      </w:r>
    </w:p>
    <w:p w14:paraId="00A161A8" w14:textId="77777777" w:rsidR="005B7673" w:rsidRPr="00B60A5C" w:rsidRDefault="005B7673" w:rsidP="005B7673">
      <w:pPr>
        <w:pStyle w:val="Standard"/>
        <w:tabs>
          <w:tab w:val="clear" w:pos="567"/>
        </w:tabs>
        <w:spacing w:line="240" w:lineRule="auto"/>
        <w:rPr>
          <w:szCs w:val="22"/>
          <w:lang w:val="fr-FR"/>
        </w:rPr>
      </w:pPr>
      <w:proofErr w:type="spellStart"/>
      <w:r w:rsidRPr="00B60A5C">
        <w:rPr>
          <w:i/>
          <w:iCs/>
          <w:szCs w:val="22"/>
          <w:lang w:val="fr-FR" w:eastAsia="en-US"/>
        </w:rPr>
        <w:t>Pyranteli</w:t>
      </w:r>
      <w:proofErr w:type="spellEnd"/>
      <w:r w:rsidRPr="00B60A5C">
        <w:rPr>
          <w:i/>
          <w:iCs/>
          <w:szCs w:val="22"/>
          <w:lang w:val="fr-FR" w:eastAsia="en-US"/>
        </w:rPr>
        <w:t xml:space="preserve"> </w:t>
      </w:r>
      <w:proofErr w:type="spellStart"/>
      <w:r w:rsidRPr="00B60A5C">
        <w:rPr>
          <w:i/>
          <w:iCs/>
          <w:szCs w:val="22"/>
          <w:lang w:val="fr-FR" w:eastAsia="en-US"/>
        </w:rPr>
        <w:t>embonas</w:t>
      </w:r>
      <w:proofErr w:type="spellEnd"/>
      <w:r w:rsidRPr="00B60A5C">
        <w:rPr>
          <w:i/>
          <w:iCs/>
          <w:szCs w:val="22"/>
          <w:lang w:val="fr-FR"/>
        </w:rPr>
        <w:t>/</w:t>
      </w:r>
      <w:proofErr w:type="spellStart"/>
      <w:r w:rsidRPr="00B60A5C">
        <w:rPr>
          <w:i/>
          <w:iCs/>
          <w:szCs w:val="22"/>
          <w:lang w:val="fr-FR"/>
        </w:rPr>
        <w:t>Praziquantelum</w:t>
      </w:r>
      <w:proofErr w:type="spellEnd"/>
    </w:p>
    <w:p w14:paraId="49686377" w14:textId="18E323F9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CE7D65B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4BCA372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  <w:t xml:space="preserve">AKTĪVO </w:t>
      </w:r>
      <w:r w:rsidRPr="006E035F">
        <w:rPr>
          <w:b/>
          <w:color w:val="000000"/>
        </w:rPr>
        <w:t>VIELU NOSAUKUMS</w:t>
      </w:r>
    </w:p>
    <w:p w14:paraId="13D736BE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25BC0D5" w14:textId="56B406E9" w:rsidR="00E06589" w:rsidRDefault="0047176E" w:rsidP="00E06589">
      <w:pPr>
        <w:pStyle w:val="EndnoteText"/>
        <w:tabs>
          <w:tab w:val="clear" w:pos="567"/>
        </w:tabs>
        <w:rPr>
          <w:color w:val="000000"/>
        </w:rPr>
      </w:pPr>
      <w:r>
        <w:rPr>
          <w:color w:val="000000"/>
        </w:rPr>
        <w:t>Viena</w:t>
      </w:r>
      <w:r w:rsidRPr="00FF73A7">
        <w:rPr>
          <w:color w:val="000000"/>
        </w:rPr>
        <w:t xml:space="preserve"> </w:t>
      </w:r>
      <w:r w:rsidR="000A329D">
        <w:rPr>
          <w:color w:val="000000"/>
        </w:rPr>
        <w:t xml:space="preserve">apvalkotā </w:t>
      </w:r>
      <w:r w:rsidR="00E06589" w:rsidRPr="00FF73A7">
        <w:rPr>
          <w:color w:val="000000"/>
        </w:rPr>
        <w:t>tablete satur:</w:t>
      </w:r>
    </w:p>
    <w:p w14:paraId="7BEC8B13" w14:textId="6AD1873A" w:rsidR="006E4E9F" w:rsidRPr="00FF73A7" w:rsidRDefault="006E4E9F" w:rsidP="00E06589">
      <w:pPr>
        <w:pStyle w:val="EndnoteText"/>
        <w:tabs>
          <w:tab w:val="clear" w:pos="567"/>
        </w:tabs>
        <w:rPr>
          <w:color w:val="000000"/>
        </w:rPr>
      </w:pPr>
      <w:r w:rsidRPr="005B7673">
        <w:rPr>
          <w:color w:val="000000"/>
          <w:highlight w:val="lightGray"/>
        </w:rPr>
        <w:t>Aktīvās vielas:</w:t>
      </w:r>
    </w:p>
    <w:p w14:paraId="550192DB" w14:textId="38C9B4CF" w:rsidR="00E06589" w:rsidRPr="00FF73A7" w:rsidRDefault="00E06589" w:rsidP="00E06589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FF73A7">
        <w:rPr>
          <w:color w:val="000000"/>
        </w:rPr>
        <w:t>Pirantela embonāts</w:t>
      </w:r>
      <w:r w:rsidRPr="00FF73A7">
        <w:rPr>
          <w:color w:val="000000"/>
        </w:rPr>
        <w:tab/>
      </w:r>
      <w:r w:rsidRPr="00FF73A7">
        <w:rPr>
          <w:color w:val="000000"/>
        </w:rPr>
        <w:tab/>
      </w:r>
      <w:r w:rsidRPr="00FF73A7">
        <w:rPr>
          <w:color w:val="000000"/>
        </w:rPr>
        <w:tab/>
        <w:t>230,0 mg</w:t>
      </w:r>
      <w:r w:rsidR="006E4E9F">
        <w:rPr>
          <w:color w:val="000000"/>
        </w:rPr>
        <w:t xml:space="preserve"> (pirantels 80 mg)</w:t>
      </w:r>
    </w:p>
    <w:p w14:paraId="386BAF7B" w14:textId="77777777" w:rsidR="00E06589" w:rsidRPr="00FF73A7" w:rsidRDefault="00E06589" w:rsidP="00E06589">
      <w:pPr>
        <w:tabs>
          <w:tab w:val="clear" w:pos="567"/>
          <w:tab w:val="left" w:pos="1701"/>
        </w:tabs>
        <w:spacing w:line="240" w:lineRule="auto"/>
        <w:rPr>
          <w:color w:val="000000"/>
        </w:rPr>
      </w:pPr>
      <w:r w:rsidRPr="00FF73A7">
        <w:rPr>
          <w:color w:val="000000"/>
        </w:rPr>
        <w:t>Prazikvantels</w:t>
      </w:r>
      <w:r w:rsidRPr="00FF73A7">
        <w:rPr>
          <w:color w:val="000000"/>
        </w:rPr>
        <w:tab/>
      </w:r>
      <w:r w:rsidRPr="00FF73A7">
        <w:rPr>
          <w:color w:val="000000"/>
        </w:rPr>
        <w:tab/>
      </w:r>
      <w:r w:rsidRPr="00FF73A7">
        <w:rPr>
          <w:color w:val="000000"/>
        </w:rPr>
        <w:tab/>
        <w:t xml:space="preserve">  20,0 mg</w:t>
      </w:r>
    </w:p>
    <w:p w14:paraId="1637C5F2" w14:textId="28C52983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ED6447B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4B19A98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3.</w:t>
      </w:r>
      <w:r>
        <w:rPr>
          <w:b/>
          <w:color w:val="000000"/>
        </w:rPr>
        <w:tab/>
        <w:t>ZĀĻU FORMA</w:t>
      </w:r>
    </w:p>
    <w:p w14:paraId="5C84B693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6A5CFAE5" w14:textId="14CEB414" w:rsidR="00E06589" w:rsidRDefault="00B941B8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  <w:highlight w:val="lightGray"/>
        </w:rPr>
        <w:t>Apvalkotās t</w:t>
      </w:r>
      <w:r w:rsidR="00E06589" w:rsidRPr="005B7673">
        <w:rPr>
          <w:color w:val="000000"/>
          <w:highlight w:val="lightGray"/>
        </w:rPr>
        <w:t>abletes</w:t>
      </w:r>
      <w:r w:rsidR="006E4E9F" w:rsidRPr="005B7673">
        <w:rPr>
          <w:color w:val="000000"/>
          <w:highlight w:val="lightGray"/>
        </w:rPr>
        <w:t>.</w:t>
      </w:r>
    </w:p>
    <w:p w14:paraId="0C1206B3" w14:textId="6D0DFDDE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CD13006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A97BCE6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4.</w:t>
      </w:r>
      <w:r>
        <w:rPr>
          <w:b/>
          <w:color w:val="000000"/>
        </w:rPr>
        <w:tab/>
        <w:t>IEPAKOJUMA IZMĒRS</w:t>
      </w:r>
    </w:p>
    <w:p w14:paraId="1A367C0E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3741D6EA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2 tabletes</w:t>
      </w:r>
    </w:p>
    <w:p w14:paraId="73DEA0D4" w14:textId="77777777" w:rsidR="00E06589" w:rsidRPr="00E06589" w:rsidRDefault="00EA4D44" w:rsidP="00E06589">
      <w:pPr>
        <w:tabs>
          <w:tab w:val="clear" w:pos="567"/>
        </w:tabs>
        <w:spacing w:line="240" w:lineRule="auto"/>
        <w:rPr>
          <w:color w:val="000000"/>
        </w:rPr>
      </w:pPr>
      <w:r w:rsidRPr="00FE684C">
        <w:rPr>
          <w:color w:val="000000"/>
          <w:highlight w:val="lightGray"/>
        </w:rPr>
        <w:t>24</w:t>
      </w:r>
      <w:r w:rsidR="00E06589" w:rsidRPr="00FE684C">
        <w:rPr>
          <w:color w:val="000000"/>
          <w:highlight w:val="lightGray"/>
        </w:rPr>
        <w:t xml:space="preserve"> tabletes</w:t>
      </w:r>
    </w:p>
    <w:p w14:paraId="3ECCCC58" w14:textId="1D1D6704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0C05CD10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1C81207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5.</w:t>
      </w:r>
      <w:r>
        <w:rPr>
          <w:b/>
          <w:color w:val="000000"/>
        </w:rPr>
        <w:tab/>
        <w:t>MĒRĶA SUGAS</w:t>
      </w:r>
    </w:p>
    <w:p w14:paraId="03686A04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7B7DC44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 w:rsidRPr="00FE684C">
        <w:rPr>
          <w:color w:val="000000"/>
          <w:highlight w:val="lightGray"/>
        </w:rPr>
        <w:t>Kaķi</w:t>
      </w:r>
      <w:r w:rsidR="00313F3D" w:rsidRPr="00FE684C">
        <w:rPr>
          <w:color w:val="000000"/>
          <w:highlight w:val="lightGray"/>
        </w:rPr>
        <w:t>.</w:t>
      </w:r>
    </w:p>
    <w:p w14:paraId="4389FB1D" w14:textId="559892A9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93F51E8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1F735C48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6.</w:t>
      </w:r>
      <w:r>
        <w:rPr>
          <w:b/>
          <w:color w:val="000000"/>
        </w:rPr>
        <w:tab/>
        <w:t>INDIKĀCIJA</w:t>
      </w:r>
      <w:r w:rsidR="00313F3D">
        <w:rPr>
          <w:b/>
          <w:color w:val="000000"/>
        </w:rPr>
        <w:t>(-</w:t>
      </w:r>
      <w:r>
        <w:rPr>
          <w:b/>
          <w:color w:val="000000"/>
        </w:rPr>
        <w:t>S</w:t>
      </w:r>
      <w:r w:rsidR="00313F3D">
        <w:rPr>
          <w:b/>
          <w:color w:val="000000"/>
        </w:rPr>
        <w:t>)</w:t>
      </w:r>
    </w:p>
    <w:p w14:paraId="27A7FA58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23BC0AE" w14:textId="58DF2E45" w:rsidR="00880A9E" w:rsidRPr="0079297F" w:rsidRDefault="00880A9E" w:rsidP="00880A9E">
      <w:pPr>
        <w:pStyle w:val="StandardohneAbstand"/>
        <w:rPr>
          <w:rFonts w:ascii="Times New Roman" w:hAnsi="Times New Roman" w:cs="Times New Roman"/>
          <w:lang w:val="lv-LV"/>
        </w:rPr>
      </w:pPr>
      <w:r w:rsidRPr="002504B7">
        <w:rPr>
          <w:rFonts w:ascii="Times New Roman" w:hAnsi="Times New Roman" w:cs="Times New Roman"/>
          <w:lang w:val="lv-LV"/>
        </w:rPr>
        <w:t>Jauktu invāziju ārstēšanai, ko k</w:t>
      </w:r>
      <w:r w:rsidRPr="0079297F">
        <w:rPr>
          <w:rFonts w:ascii="Times New Roman" w:hAnsi="Times New Roman" w:cs="Times New Roman"/>
          <w:lang w:val="lv-LV"/>
        </w:rPr>
        <w:t xml:space="preserve">aķiem izraisījuši </w:t>
      </w:r>
      <w:r w:rsidR="006E4E9F">
        <w:rPr>
          <w:rFonts w:ascii="Times New Roman" w:hAnsi="Times New Roman" w:cs="Times New Roman"/>
          <w:lang w:val="lv-LV"/>
        </w:rPr>
        <w:t>šādi</w:t>
      </w:r>
      <w:r w:rsidR="006E4E9F" w:rsidRPr="0079297F">
        <w:rPr>
          <w:rFonts w:ascii="Times New Roman" w:hAnsi="Times New Roman" w:cs="Times New Roman"/>
          <w:lang w:val="lv-LV"/>
        </w:rPr>
        <w:t xml:space="preserve"> </w:t>
      </w:r>
      <w:r w:rsidRPr="0079297F">
        <w:rPr>
          <w:rFonts w:ascii="Times New Roman" w:hAnsi="Times New Roman" w:cs="Times New Roman"/>
          <w:lang w:val="lv-LV"/>
        </w:rPr>
        <w:t xml:space="preserve">apaļtārpi un lenteņi: </w:t>
      </w:r>
    </w:p>
    <w:p w14:paraId="671BA2D5" w14:textId="04FEE017" w:rsidR="006E4E9F" w:rsidRDefault="00880A9E" w:rsidP="00880A9E">
      <w:pPr>
        <w:pStyle w:val="StandardohneAbstand"/>
        <w:rPr>
          <w:rFonts w:ascii="Times New Roman" w:hAnsi="Times New Roman" w:cs="Times New Roman"/>
          <w:lang w:val="lv-LV"/>
        </w:rPr>
      </w:pPr>
      <w:r w:rsidRPr="0079297F">
        <w:rPr>
          <w:rFonts w:ascii="Times New Roman" w:hAnsi="Times New Roman" w:cs="Times New Roman"/>
          <w:lang w:val="lv-LV"/>
        </w:rPr>
        <w:t xml:space="preserve">- apaļtārpi pieaugušās stadijās: </w:t>
      </w:r>
      <w:r w:rsidRPr="0079297F">
        <w:rPr>
          <w:rFonts w:ascii="Times New Roman" w:hAnsi="Times New Roman" w:cs="Times New Roman"/>
          <w:i/>
          <w:lang w:val="lv-LV"/>
        </w:rPr>
        <w:t>Toxocara cati</w:t>
      </w:r>
      <w:r w:rsidRPr="0079297F">
        <w:rPr>
          <w:rFonts w:ascii="Times New Roman" w:hAnsi="Times New Roman" w:cs="Times New Roman"/>
          <w:lang w:val="lv-LV"/>
        </w:rPr>
        <w:t xml:space="preserve"> (sin. </w:t>
      </w:r>
      <w:r w:rsidRPr="0079297F">
        <w:rPr>
          <w:rFonts w:ascii="Times New Roman" w:hAnsi="Times New Roman" w:cs="Times New Roman"/>
          <w:i/>
          <w:lang w:val="lv-LV"/>
        </w:rPr>
        <w:t>mystax</w:t>
      </w:r>
      <w:r w:rsidRPr="0079297F">
        <w:rPr>
          <w:rFonts w:ascii="Times New Roman" w:hAnsi="Times New Roman" w:cs="Times New Roman"/>
          <w:lang w:val="lv-LV"/>
        </w:rPr>
        <w:t>)</w:t>
      </w:r>
      <w:r w:rsidR="00DE4F37">
        <w:rPr>
          <w:rFonts w:ascii="Times New Roman" w:hAnsi="Times New Roman" w:cs="Times New Roman"/>
          <w:lang w:val="lv-LV"/>
        </w:rPr>
        <w:t>;</w:t>
      </w:r>
      <w:r w:rsidR="002504B7" w:rsidRPr="0079297F">
        <w:rPr>
          <w:rFonts w:ascii="Times New Roman" w:hAnsi="Times New Roman" w:cs="Times New Roman"/>
          <w:lang w:val="lv-LV"/>
        </w:rPr>
        <w:t xml:space="preserve"> </w:t>
      </w:r>
    </w:p>
    <w:p w14:paraId="795BD4AF" w14:textId="40E78FB9" w:rsidR="00880A9E" w:rsidRPr="00DE4F37" w:rsidRDefault="006E4E9F" w:rsidP="00880A9E">
      <w:pPr>
        <w:pStyle w:val="StandardohneAbstand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i/>
          <w:lang w:val="lv-LV"/>
        </w:rPr>
        <w:t xml:space="preserve">- </w:t>
      </w:r>
      <w:r>
        <w:rPr>
          <w:rFonts w:ascii="Times New Roman" w:hAnsi="Times New Roman" w:cs="Times New Roman"/>
          <w:lang w:val="lv-LV"/>
        </w:rPr>
        <w:t xml:space="preserve">āķtārpi pieaugušās stadijās: </w:t>
      </w:r>
      <w:r w:rsidR="002504B7" w:rsidRPr="0079297F">
        <w:rPr>
          <w:rFonts w:ascii="Times New Roman" w:hAnsi="Times New Roman" w:cs="Times New Roman"/>
          <w:i/>
          <w:lang w:val="lv-LV"/>
        </w:rPr>
        <w:t>Ancylostoma tubaeforme, Ancylostoma braziliense</w:t>
      </w:r>
      <w:r w:rsidR="00DE4F37" w:rsidRPr="005B7673">
        <w:rPr>
          <w:rFonts w:ascii="Times New Roman" w:hAnsi="Times New Roman" w:cs="Times New Roman"/>
          <w:lang w:val="lv-LV"/>
        </w:rPr>
        <w:t>;</w:t>
      </w:r>
    </w:p>
    <w:p w14:paraId="52FB38FB" w14:textId="77777777" w:rsidR="00880A9E" w:rsidRPr="002504B7" w:rsidRDefault="00880A9E" w:rsidP="00880A9E">
      <w:pPr>
        <w:pStyle w:val="StandardohneAbstand"/>
        <w:rPr>
          <w:rFonts w:ascii="Times New Roman" w:hAnsi="Times New Roman" w:cs="Times New Roman"/>
        </w:rPr>
      </w:pPr>
      <w:r w:rsidRPr="002504B7">
        <w:rPr>
          <w:rFonts w:ascii="Times New Roman" w:hAnsi="Times New Roman" w:cs="Times New Roman"/>
        </w:rPr>
        <w:t xml:space="preserve">- lenteņi: </w:t>
      </w:r>
      <w:r w:rsidR="002504B7" w:rsidRPr="0079297F">
        <w:rPr>
          <w:rFonts w:ascii="Times New Roman" w:hAnsi="Times New Roman" w:cs="Times New Roman"/>
          <w:i/>
        </w:rPr>
        <w:t>Echinococcus multilocularis</w:t>
      </w:r>
      <w:r w:rsidR="002504B7" w:rsidRPr="002504B7">
        <w:rPr>
          <w:rFonts w:ascii="Times New Roman" w:hAnsi="Times New Roman" w:cs="Times New Roman"/>
          <w:i/>
        </w:rPr>
        <w:t xml:space="preserve">, </w:t>
      </w:r>
      <w:r w:rsidRPr="002504B7">
        <w:rPr>
          <w:rFonts w:ascii="Times New Roman" w:hAnsi="Times New Roman" w:cs="Times New Roman"/>
          <w:i/>
        </w:rPr>
        <w:t>Dipylidium caninum,</w:t>
      </w:r>
      <w:r w:rsidRPr="002504B7">
        <w:rPr>
          <w:rFonts w:ascii="Times New Roman" w:hAnsi="Times New Roman" w:cs="Times New Roman"/>
        </w:rPr>
        <w:t xml:space="preserve"> </w:t>
      </w:r>
      <w:r w:rsidRPr="002504B7">
        <w:rPr>
          <w:rFonts w:ascii="Times New Roman" w:hAnsi="Times New Roman" w:cs="Times New Roman"/>
          <w:i/>
        </w:rPr>
        <w:t>Hydatigera (Taenia)</w:t>
      </w:r>
      <w:r w:rsidR="002504B7">
        <w:rPr>
          <w:rFonts w:ascii="Times New Roman" w:hAnsi="Times New Roman" w:cs="Times New Roman"/>
          <w:i/>
        </w:rPr>
        <w:t xml:space="preserve"> </w:t>
      </w:r>
      <w:r w:rsidRPr="002504B7">
        <w:rPr>
          <w:rFonts w:ascii="Times New Roman" w:hAnsi="Times New Roman" w:cs="Times New Roman"/>
          <w:i/>
        </w:rPr>
        <w:t>taeniaeformis</w:t>
      </w:r>
      <w:r w:rsidR="002504B7" w:rsidRPr="002504B7">
        <w:rPr>
          <w:rFonts w:ascii="Times New Roman" w:hAnsi="Times New Roman" w:cs="Times New Roman"/>
          <w:i/>
        </w:rPr>
        <w:t xml:space="preserve">, </w:t>
      </w:r>
      <w:r w:rsidR="002504B7" w:rsidRPr="0079297F">
        <w:rPr>
          <w:rFonts w:ascii="Times New Roman" w:hAnsi="Times New Roman" w:cs="Times New Roman"/>
          <w:i/>
        </w:rPr>
        <w:t>Mesocestoides</w:t>
      </w:r>
      <w:r w:rsidR="002504B7" w:rsidRPr="0079297F">
        <w:rPr>
          <w:rFonts w:ascii="Times New Roman" w:hAnsi="Times New Roman" w:cs="Times New Roman"/>
        </w:rPr>
        <w:t xml:space="preserve"> spp</w:t>
      </w:r>
      <w:r w:rsidR="0079297F" w:rsidRPr="0079297F">
        <w:rPr>
          <w:rFonts w:ascii="Times New Roman" w:hAnsi="Times New Roman" w:cs="Times New Roman"/>
        </w:rPr>
        <w:t>.</w:t>
      </w:r>
      <w:r w:rsidR="002504B7" w:rsidRPr="0079297F">
        <w:rPr>
          <w:rFonts w:ascii="Times New Roman" w:hAnsi="Times New Roman" w:cs="Times New Roman"/>
        </w:rPr>
        <w:t xml:space="preserve">, </w:t>
      </w:r>
      <w:r w:rsidR="002504B7" w:rsidRPr="002504B7">
        <w:rPr>
          <w:rFonts w:ascii="Times New Roman" w:hAnsi="Times New Roman" w:cs="Times New Roman"/>
          <w:i/>
        </w:rPr>
        <w:t>Joyeuxiella pasqualei</w:t>
      </w:r>
      <w:r w:rsidRPr="002504B7">
        <w:rPr>
          <w:rFonts w:ascii="Times New Roman" w:hAnsi="Times New Roman" w:cs="Times New Roman"/>
        </w:rPr>
        <w:t>.</w:t>
      </w:r>
    </w:p>
    <w:p w14:paraId="0AC5D552" w14:textId="63D16507" w:rsidR="00E06589" w:rsidRDefault="00E06589" w:rsidP="00E06589">
      <w:pPr>
        <w:tabs>
          <w:tab w:val="clear" w:pos="567"/>
        </w:tabs>
        <w:spacing w:line="240" w:lineRule="auto"/>
        <w:rPr>
          <w:color w:val="000000"/>
          <w:lang w:val="de-DE"/>
        </w:rPr>
      </w:pPr>
    </w:p>
    <w:p w14:paraId="731DA0AC" w14:textId="77777777" w:rsidR="006E4E9F" w:rsidRPr="002504B7" w:rsidRDefault="006E4E9F" w:rsidP="00E06589">
      <w:pPr>
        <w:tabs>
          <w:tab w:val="clear" w:pos="567"/>
        </w:tabs>
        <w:spacing w:line="240" w:lineRule="auto"/>
        <w:rPr>
          <w:color w:val="000000"/>
          <w:lang w:val="de-DE"/>
        </w:rPr>
      </w:pPr>
    </w:p>
    <w:p w14:paraId="62955FFD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7.</w:t>
      </w:r>
      <w:r>
        <w:rPr>
          <w:b/>
          <w:color w:val="000000"/>
        </w:rPr>
        <w:tab/>
      </w:r>
      <w:r>
        <w:rPr>
          <w:b/>
        </w:rPr>
        <w:t>LIETOŠANAS METODE UN IEVADĪŠANAS VEIDS(</w:t>
      </w:r>
      <w:r w:rsidR="00313F3D">
        <w:rPr>
          <w:b/>
        </w:rPr>
        <w:t>-</w:t>
      </w:r>
      <w:r>
        <w:rPr>
          <w:b/>
        </w:rPr>
        <w:t>I)</w:t>
      </w:r>
    </w:p>
    <w:p w14:paraId="17904567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14C347C1" w14:textId="77777777" w:rsidR="00E06589" w:rsidRPr="00FF73A7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 w:rsidRPr="00FF73A7">
        <w:rPr>
          <w:color w:val="000000"/>
        </w:rPr>
        <w:t xml:space="preserve">Iekšķīgai lietošanai. </w:t>
      </w:r>
    </w:p>
    <w:p w14:paraId="22A46798" w14:textId="52A9CC3C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Pirms lietošanas </w:t>
      </w:r>
      <w:r w:rsidR="00313F3D">
        <w:rPr>
          <w:color w:val="000000"/>
        </w:rPr>
        <w:t xml:space="preserve">izlasiet </w:t>
      </w:r>
      <w:r>
        <w:rPr>
          <w:color w:val="000000"/>
        </w:rPr>
        <w:t>iepakojumam pievienoto lietošanas instrukciju.</w:t>
      </w:r>
    </w:p>
    <w:p w14:paraId="570D0D69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1826F9B4" w14:textId="42864226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33A49621" w14:textId="77777777" w:rsidR="005B7673" w:rsidRDefault="005B7673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A462CCF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lastRenderedPageBreak/>
        <w:t>8.</w:t>
      </w:r>
      <w:r>
        <w:rPr>
          <w:b/>
          <w:color w:val="000000"/>
        </w:rPr>
        <w:tab/>
        <w:t>IEROBEŽOJUMU PERIODS(</w:t>
      </w:r>
      <w:r w:rsidR="00313F3D">
        <w:rPr>
          <w:b/>
          <w:color w:val="000000"/>
        </w:rPr>
        <w:t>-</w:t>
      </w:r>
      <w:r>
        <w:rPr>
          <w:b/>
          <w:color w:val="000000"/>
        </w:rPr>
        <w:t xml:space="preserve">I) DZĪVNIEKU PRODUKCIJAS IZMANTOŠANĀ </w:t>
      </w:r>
    </w:p>
    <w:p w14:paraId="6131C070" w14:textId="474D8B26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04E0082D" w14:textId="77777777" w:rsidR="0047495C" w:rsidRDefault="0047495C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CB06E37" w14:textId="77777777" w:rsidR="00227174" w:rsidRDefault="00227174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781128B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9.</w:t>
      </w:r>
      <w:r>
        <w:rPr>
          <w:b/>
          <w:color w:val="000000"/>
        </w:rPr>
        <w:tab/>
        <w:t xml:space="preserve">ĪPAŠI BRĪDINĀJUMI, JA NEPIECIEŠAMS </w:t>
      </w:r>
    </w:p>
    <w:p w14:paraId="1DB11AD1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E5E7FDF" w14:textId="62AB3FFF" w:rsidR="00634C09" w:rsidRDefault="00634C09" w:rsidP="00E06589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FE684C">
        <w:rPr>
          <w:color w:val="000000"/>
          <w:highlight w:val="lightGray"/>
        </w:rPr>
        <w:t>Pirms lietošanas izlasiet iepakojumam pievienoto lietošanas instrukciju.</w:t>
      </w:r>
    </w:p>
    <w:p w14:paraId="5EC305D5" w14:textId="77777777" w:rsidR="006E4E9F" w:rsidRPr="00FF73A7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A5C4D79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2151564" w14:textId="77777777" w:rsidR="00E06589" w:rsidRPr="008542E6" w:rsidRDefault="00E06589" w:rsidP="00E06589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10.</w:t>
      </w:r>
      <w:r>
        <w:rPr>
          <w:b/>
          <w:color w:val="000000"/>
        </w:rPr>
        <w:tab/>
        <w:t>DERĪGUMA TERMIŅŠ</w:t>
      </w:r>
    </w:p>
    <w:p w14:paraId="3DE26FAD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32E30B3A" w14:textId="0E817CFC" w:rsidR="00E06589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EXP</w:t>
      </w:r>
      <w:r w:rsidR="00DE413E">
        <w:rPr>
          <w:color w:val="000000"/>
        </w:rPr>
        <w:t>: {mēnesis/gads}</w:t>
      </w:r>
    </w:p>
    <w:p w14:paraId="4B327F92" w14:textId="5FFBD0CF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A867568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6B54D329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11.</w:t>
      </w:r>
      <w:r>
        <w:rPr>
          <w:b/>
          <w:color w:val="000000"/>
        </w:rPr>
        <w:tab/>
        <w:t xml:space="preserve"> ĪPAŠI UZGLABĀŠANAS NOSACĪJUMI</w:t>
      </w:r>
    </w:p>
    <w:p w14:paraId="3035C4E8" w14:textId="77777777" w:rsidR="00E06589" w:rsidRDefault="00E06589" w:rsidP="00E06589">
      <w:pPr>
        <w:tabs>
          <w:tab w:val="clear" w:pos="567"/>
        </w:tabs>
        <w:spacing w:line="240" w:lineRule="auto"/>
        <w:rPr>
          <w:noProof/>
        </w:rPr>
      </w:pPr>
    </w:p>
    <w:p w14:paraId="19CFB93F" w14:textId="18A47BAF" w:rsidR="00E06589" w:rsidRDefault="00DE413E" w:rsidP="00E06589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 xml:space="preserve">Uzglabāt </w:t>
      </w:r>
      <w:r w:rsidR="00E06589">
        <w:rPr>
          <w:noProof/>
        </w:rPr>
        <w:t xml:space="preserve">temperatūrā </w:t>
      </w:r>
      <w:r>
        <w:rPr>
          <w:noProof/>
        </w:rPr>
        <w:t>līdz</w:t>
      </w:r>
      <w:r w:rsidR="00E06589">
        <w:rPr>
          <w:noProof/>
        </w:rPr>
        <w:t xml:space="preserve"> 25</w:t>
      </w:r>
      <w:r w:rsidR="006E4E9F">
        <w:rPr>
          <w:noProof/>
        </w:rPr>
        <w:t xml:space="preserve"> </w:t>
      </w:r>
      <w:r w:rsidR="00442860">
        <w:rPr>
          <w:noProof/>
          <w:szCs w:val="22"/>
        </w:rPr>
        <w:t>°</w:t>
      </w:r>
      <w:r w:rsidR="00E06589">
        <w:rPr>
          <w:noProof/>
        </w:rPr>
        <w:t>C.</w:t>
      </w:r>
    </w:p>
    <w:p w14:paraId="2C26C713" w14:textId="77777777" w:rsidR="00F04A66" w:rsidRPr="00F04A66" w:rsidRDefault="00F04A66" w:rsidP="00F04A66">
      <w:pPr>
        <w:tabs>
          <w:tab w:val="clear" w:pos="567"/>
        </w:tabs>
        <w:spacing w:line="240" w:lineRule="auto"/>
        <w:rPr>
          <w:szCs w:val="22"/>
        </w:rPr>
      </w:pPr>
      <w:r w:rsidRPr="00F04A66">
        <w:rPr>
          <w:szCs w:val="22"/>
        </w:rPr>
        <w:t xml:space="preserve">Uzglabāt oriģinālā iepakojumā, lai pasargātu no gaismas. </w:t>
      </w:r>
    </w:p>
    <w:p w14:paraId="64F11683" w14:textId="3721D82E" w:rsidR="00E06589" w:rsidRDefault="00E06589" w:rsidP="00E06589">
      <w:pPr>
        <w:tabs>
          <w:tab w:val="clear" w:pos="567"/>
        </w:tabs>
        <w:spacing w:line="240" w:lineRule="auto"/>
        <w:rPr>
          <w:noProof/>
        </w:rPr>
      </w:pPr>
    </w:p>
    <w:p w14:paraId="286F3DF8" w14:textId="77777777" w:rsidR="006E4E9F" w:rsidRPr="00483347" w:rsidRDefault="006E4E9F" w:rsidP="00E06589">
      <w:pPr>
        <w:tabs>
          <w:tab w:val="clear" w:pos="567"/>
        </w:tabs>
        <w:spacing w:line="240" w:lineRule="auto"/>
        <w:rPr>
          <w:noProof/>
        </w:rPr>
      </w:pPr>
    </w:p>
    <w:p w14:paraId="0FF98AE4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12.</w:t>
      </w:r>
      <w:r>
        <w:rPr>
          <w:b/>
          <w:color w:val="000000"/>
        </w:rPr>
        <w:tab/>
      </w:r>
      <w:r w:rsidR="00DE413E" w:rsidRPr="002652D3">
        <w:rPr>
          <w:b/>
          <w:caps/>
          <w:color w:val="000000"/>
        </w:rPr>
        <w:t>ĪPAŠI norādījumi neizlietot</w:t>
      </w:r>
      <w:r w:rsidR="00DE413E">
        <w:rPr>
          <w:b/>
          <w:caps/>
          <w:color w:val="000000"/>
        </w:rPr>
        <w:t>U</w:t>
      </w:r>
      <w:r w:rsidR="00DE413E" w:rsidRPr="002652D3">
        <w:rPr>
          <w:b/>
          <w:caps/>
          <w:color w:val="000000"/>
        </w:rPr>
        <w:t xml:space="preserve"> VETERINĀRO ZĀĻU vai To atkritumU IZNĪCINĀŠANAI</w:t>
      </w:r>
    </w:p>
    <w:p w14:paraId="7352047F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C837AC4" w14:textId="7DD174E5" w:rsidR="00DE413E" w:rsidRPr="002652D3" w:rsidRDefault="006E4E9F" w:rsidP="00DE413E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5B7673">
        <w:rPr>
          <w:color w:val="000000"/>
          <w:highlight w:val="lightGray"/>
        </w:rPr>
        <w:t>Atkritumu iznīcināšana: izlasiet lietošanas instrukciju.</w:t>
      </w:r>
    </w:p>
    <w:p w14:paraId="4B098A25" w14:textId="7352F94F" w:rsidR="00E06589" w:rsidRDefault="00E06589" w:rsidP="00DE413E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5133466E" w14:textId="77777777" w:rsidR="006E4E9F" w:rsidRDefault="006E4E9F" w:rsidP="00DE413E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48057838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13.</w:t>
      </w:r>
      <w:r>
        <w:rPr>
          <w:b/>
          <w:color w:val="000000"/>
        </w:rPr>
        <w:tab/>
        <w:t xml:space="preserve">VĀRDI “LIETOŠANAI DZĪVNIEKIEM” UN NOSACĪJUMI VAI IEROBEŽOJUMI ATTIECĪBĀ UZ PIEGĀDI UN LIETOŠANU, </w:t>
      </w:r>
      <w:r w:rsidR="00DE413E">
        <w:rPr>
          <w:b/>
          <w:color w:val="000000"/>
        </w:rPr>
        <w:t>JA PIEMĒROJAMI</w:t>
      </w:r>
    </w:p>
    <w:p w14:paraId="14E1E0D3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9662740" w14:textId="677E6BCD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Li</w:t>
      </w:r>
      <w:r w:rsidRPr="001F3B18">
        <w:rPr>
          <w:color w:val="000000"/>
        </w:rPr>
        <w:t>etošanai dzīvniekiem</w:t>
      </w:r>
      <w:r w:rsidR="00142D51" w:rsidRPr="001F3B18">
        <w:rPr>
          <w:color w:val="000000"/>
        </w:rPr>
        <w:t>.</w:t>
      </w:r>
      <w:r w:rsidR="00B941B8">
        <w:rPr>
          <w:color w:val="000000"/>
        </w:rPr>
        <w:t xml:space="preserve"> </w:t>
      </w:r>
      <w:r w:rsidRPr="00B34DC5">
        <w:rPr>
          <w:color w:val="000000"/>
        </w:rPr>
        <w:t>Bezrecepšu veterinārās zāles</w:t>
      </w:r>
      <w:r w:rsidR="00142D51" w:rsidRPr="00C60C96">
        <w:rPr>
          <w:color w:val="000000"/>
        </w:rPr>
        <w:t>.</w:t>
      </w:r>
    </w:p>
    <w:p w14:paraId="3EFC9F50" w14:textId="1D10A010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1D937A5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C788A77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 xml:space="preserve">14. </w:t>
      </w:r>
      <w:r>
        <w:rPr>
          <w:b/>
          <w:color w:val="000000"/>
        </w:rPr>
        <w:tab/>
        <w:t>VĀRDI “UZGLABĀT BĒRNIEM NEREDZAMĀ</w:t>
      </w:r>
      <w:r w:rsidR="00DE413E">
        <w:rPr>
          <w:b/>
          <w:color w:val="000000"/>
        </w:rPr>
        <w:t xml:space="preserve"> UN NEPIEEJAMĀ</w:t>
      </w:r>
      <w:r>
        <w:rPr>
          <w:b/>
          <w:color w:val="000000"/>
        </w:rPr>
        <w:t xml:space="preserve"> VIETĀ”</w:t>
      </w:r>
    </w:p>
    <w:p w14:paraId="3764DF3B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33D4B8C5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Uzglabāt bērniem neredzamā</w:t>
      </w:r>
      <w:r w:rsidR="00DE413E">
        <w:rPr>
          <w:color w:val="000000"/>
        </w:rPr>
        <w:t xml:space="preserve"> un nepieejamā</w:t>
      </w:r>
      <w:r>
        <w:rPr>
          <w:color w:val="000000"/>
        </w:rPr>
        <w:t xml:space="preserve"> vietā.</w:t>
      </w:r>
    </w:p>
    <w:p w14:paraId="02C12B59" w14:textId="25387768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024988AF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7A89746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15. </w:t>
      </w:r>
      <w:r>
        <w:rPr>
          <w:b/>
          <w:color w:val="000000"/>
        </w:rPr>
        <w:tab/>
        <w:t>REĢISTRĀCIJAS APLIECĪBAS ĪPAŠNIEKA NOSAUKUMS UN ADRESE</w:t>
      </w:r>
    </w:p>
    <w:p w14:paraId="29C03D23" w14:textId="77777777" w:rsidR="00E06589" w:rsidRDefault="00E06589" w:rsidP="00E06589">
      <w:pPr>
        <w:tabs>
          <w:tab w:val="clear" w:pos="567"/>
        </w:tabs>
        <w:spacing w:line="240" w:lineRule="auto"/>
        <w:ind w:firstLine="567"/>
      </w:pPr>
    </w:p>
    <w:p w14:paraId="34A44EDD" w14:textId="77777777" w:rsidR="0077125E" w:rsidRDefault="0077125E" w:rsidP="0077125E">
      <w:pPr>
        <w:tabs>
          <w:tab w:val="clear" w:pos="567"/>
          <w:tab w:val="left" w:pos="720"/>
        </w:tabs>
        <w:spacing w:line="240" w:lineRule="auto"/>
        <w:ind w:left="540" w:hanging="540"/>
      </w:pPr>
      <w:r>
        <w:t>Vetoquinol S.A.</w:t>
      </w:r>
    </w:p>
    <w:p w14:paraId="1E7238B2" w14:textId="77777777" w:rsidR="0077125E" w:rsidRDefault="0077125E" w:rsidP="0077125E">
      <w:pPr>
        <w:tabs>
          <w:tab w:val="clear" w:pos="567"/>
          <w:tab w:val="left" w:pos="720"/>
        </w:tabs>
        <w:spacing w:line="240" w:lineRule="auto"/>
        <w:ind w:left="540" w:hanging="540"/>
      </w:pPr>
      <w:r>
        <w:t xml:space="preserve">Magny-Vernois </w:t>
      </w:r>
    </w:p>
    <w:p w14:paraId="1EF5D849" w14:textId="77777777" w:rsidR="0077125E" w:rsidRDefault="0077125E" w:rsidP="0077125E">
      <w:pPr>
        <w:tabs>
          <w:tab w:val="clear" w:pos="567"/>
          <w:tab w:val="left" w:pos="720"/>
        </w:tabs>
        <w:spacing w:line="240" w:lineRule="auto"/>
        <w:ind w:left="540" w:hanging="540"/>
      </w:pPr>
      <w:r>
        <w:t>70200 Lure</w:t>
      </w:r>
    </w:p>
    <w:p w14:paraId="233546C9" w14:textId="34A4E193" w:rsidR="00E06589" w:rsidRDefault="0077125E" w:rsidP="00E06589">
      <w:pPr>
        <w:tabs>
          <w:tab w:val="clear" w:pos="567"/>
        </w:tabs>
        <w:spacing w:line="240" w:lineRule="auto"/>
        <w:rPr>
          <w:color w:val="000000"/>
        </w:rPr>
      </w:pPr>
      <w:r>
        <w:t>Francija</w:t>
      </w:r>
    </w:p>
    <w:p w14:paraId="49AA863F" w14:textId="32DD8DB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8927A72" w14:textId="77777777" w:rsidR="008A4CCF" w:rsidRDefault="008A4CC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DE95699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16.</w:t>
      </w:r>
      <w:r>
        <w:rPr>
          <w:b/>
          <w:color w:val="000000"/>
        </w:rPr>
        <w:tab/>
      </w:r>
      <w:r>
        <w:rPr>
          <w:b/>
          <w:caps/>
          <w:color w:val="000000"/>
        </w:rPr>
        <w:t>reģistrācijas APLIECĪBAS numurs(</w:t>
      </w:r>
      <w:r w:rsidR="00DE413E">
        <w:rPr>
          <w:b/>
          <w:caps/>
          <w:color w:val="000000"/>
        </w:rPr>
        <w:t>-</w:t>
      </w:r>
      <w:r>
        <w:rPr>
          <w:b/>
          <w:caps/>
          <w:color w:val="000000"/>
        </w:rPr>
        <w:t xml:space="preserve">i) </w:t>
      </w:r>
    </w:p>
    <w:p w14:paraId="0BAC13A9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637AF955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 w:rsidRPr="00F86097">
        <w:rPr>
          <w:color w:val="000000"/>
        </w:rPr>
        <w:t>V/NRP/99/0981</w:t>
      </w:r>
    </w:p>
    <w:p w14:paraId="7FBC21E5" w14:textId="2DECF3DB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653F1A5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6F6D3D3C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17.</w:t>
      </w:r>
      <w:r>
        <w:rPr>
          <w:b/>
          <w:color w:val="000000"/>
        </w:rPr>
        <w:tab/>
        <w:t xml:space="preserve">RAŽOŠANAS SĒRIJAS NUMURS </w:t>
      </w:r>
    </w:p>
    <w:p w14:paraId="4CD30821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6EBB207" w14:textId="6F78D1BD" w:rsidR="00E06589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rFonts w:ascii="TimesNewRoman,Italic" w:hAnsi="TimesNewRoman,Italic"/>
          <w:color w:val="000000"/>
        </w:rPr>
        <w:t>Lot</w:t>
      </w:r>
      <w:r>
        <w:rPr>
          <w:color w:val="000000"/>
        </w:rPr>
        <w:t xml:space="preserve"> </w:t>
      </w:r>
      <w:r w:rsidR="00DE413E">
        <w:rPr>
          <w:color w:val="000000"/>
        </w:rPr>
        <w:t>{numurs}</w:t>
      </w:r>
    </w:p>
    <w:p w14:paraId="091321BF" w14:textId="77777777" w:rsidR="00B60A5C" w:rsidRDefault="00B60A5C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05D9D9E1" w14:textId="36D828F8" w:rsidR="00E06589" w:rsidRDefault="00E06589" w:rsidP="00E06589">
      <w:pPr>
        <w:tabs>
          <w:tab w:val="clear" w:pos="567"/>
        </w:tabs>
        <w:spacing w:line="240" w:lineRule="auto"/>
        <w:ind w:left="284" w:hanging="284"/>
        <w:jc w:val="center"/>
        <w:rPr>
          <w:color w:val="000000"/>
        </w:rPr>
      </w:pPr>
    </w:p>
    <w:p w14:paraId="0C4C23A5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lastRenderedPageBreak/>
        <w:t>DATI, KAS OBLIGĀTI JĀNORĀDA UZ BLISTERIEM JEB SLOKSNĪTĒM</w:t>
      </w:r>
    </w:p>
    <w:p w14:paraId="6000319A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</w:p>
    <w:p w14:paraId="027BD7C9" w14:textId="77777777" w:rsidR="00122C58" w:rsidRDefault="00644406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8A71E7">
        <w:rPr>
          <w:b/>
          <w:color w:val="000000"/>
        </w:rPr>
        <w:t xml:space="preserve">Blisteris ar </w:t>
      </w:r>
      <w:r w:rsidR="00122C58" w:rsidRPr="00FE684C">
        <w:rPr>
          <w:b/>
          <w:color w:val="000000"/>
        </w:rPr>
        <w:t xml:space="preserve">2 vai 8 </w:t>
      </w:r>
      <w:r w:rsidRPr="00FE684C">
        <w:rPr>
          <w:b/>
          <w:color w:val="000000"/>
        </w:rPr>
        <w:t>tabletēm.</w:t>
      </w:r>
    </w:p>
    <w:p w14:paraId="6411F0A4" w14:textId="05A3DD30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A692479" w14:textId="77777777" w:rsidR="00F04A66" w:rsidRDefault="00F04A66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1F49AD62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</w:r>
      <w:r>
        <w:rPr>
          <w:b/>
          <w:caps/>
          <w:color w:val="000000"/>
          <w:szCs w:val="22"/>
        </w:rPr>
        <w:t>veterināro zāļu</w:t>
      </w:r>
      <w:r>
        <w:rPr>
          <w:b/>
          <w:color w:val="000000"/>
        </w:rPr>
        <w:t xml:space="preserve"> NOSAUKUMS</w:t>
      </w:r>
    </w:p>
    <w:p w14:paraId="688D3EFF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0DB6B7E6" w14:textId="4251489F" w:rsidR="00E06589" w:rsidRPr="00FF73A7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 w:rsidRPr="00FF73A7">
        <w:rPr>
          <w:b/>
          <w:color w:val="000000"/>
        </w:rPr>
        <w:t>Drontal</w:t>
      </w:r>
      <w:r w:rsidR="00E5164D">
        <w:t xml:space="preserve"> </w:t>
      </w:r>
      <w:r>
        <w:t>230</w:t>
      </w:r>
      <w:r w:rsidR="00173BCC">
        <w:t xml:space="preserve"> </w:t>
      </w:r>
      <w:r>
        <w:t>mg/20</w:t>
      </w:r>
      <w:r w:rsidR="00173BCC">
        <w:t xml:space="preserve"> </w:t>
      </w:r>
      <w:r>
        <w:t xml:space="preserve">mg </w:t>
      </w:r>
      <w:r w:rsidR="00D36CF6">
        <w:t xml:space="preserve">apvalkotās </w:t>
      </w:r>
      <w:r>
        <w:rPr>
          <w:color w:val="000000"/>
        </w:rPr>
        <w:t>t</w:t>
      </w:r>
      <w:r w:rsidRPr="00FF73A7">
        <w:rPr>
          <w:color w:val="000000"/>
        </w:rPr>
        <w:t>abletes kaķiem</w:t>
      </w:r>
    </w:p>
    <w:p w14:paraId="719BB200" w14:textId="77777777" w:rsidR="005B7673" w:rsidRPr="004272A4" w:rsidRDefault="005B7673" w:rsidP="00E06589">
      <w:pPr>
        <w:tabs>
          <w:tab w:val="clear" w:pos="567"/>
        </w:tabs>
        <w:spacing w:line="240" w:lineRule="auto"/>
        <w:rPr>
          <w:i/>
          <w:szCs w:val="22"/>
        </w:rPr>
      </w:pPr>
      <w:r w:rsidRPr="004272A4">
        <w:rPr>
          <w:i/>
          <w:szCs w:val="22"/>
        </w:rPr>
        <w:t>Pyranteli embonas/Praziquantelum</w:t>
      </w:r>
    </w:p>
    <w:p w14:paraId="3DCF366B" w14:textId="1125C8F9" w:rsidR="00E06589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 </w:t>
      </w:r>
    </w:p>
    <w:p w14:paraId="35A6CEAA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16774DF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aps/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</w:r>
      <w:r>
        <w:rPr>
          <w:b/>
          <w:caps/>
          <w:color w:val="000000"/>
        </w:rPr>
        <w:t>Reģistrācijas apliecības ĪPAŠNIEKS</w:t>
      </w:r>
    </w:p>
    <w:p w14:paraId="08FB6C3A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77668374" w14:textId="77777777" w:rsidR="0077125E" w:rsidRDefault="0077125E" w:rsidP="0077125E">
      <w:pPr>
        <w:tabs>
          <w:tab w:val="clear" w:pos="567"/>
          <w:tab w:val="left" w:pos="720"/>
        </w:tabs>
        <w:spacing w:line="240" w:lineRule="auto"/>
      </w:pPr>
      <w:r>
        <w:t xml:space="preserve">Vetoquinol </w:t>
      </w:r>
      <w:r w:rsidRPr="00B60A5C">
        <w:rPr>
          <w:highlight w:val="lightGray"/>
        </w:rPr>
        <w:t>S.A.</w:t>
      </w:r>
    </w:p>
    <w:p w14:paraId="32CDE809" w14:textId="77777777" w:rsidR="0077125E" w:rsidRPr="00B60A5C" w:rsidRDefault="0077125E" w:rsidP="0077125E">
      <w:pPr>
        <w:tabs>
          <w:tab w:val="clear" w:pos="567"/>
          <w:tab w:val="left" w:pos="720"/>
        </w:tabs>
        <w:spacing w:line="240" w:lineRule="auto"/>
        <w:rPr>
          <w:highlight w:val="lightGray"/>
        </w:rPr>
      </w:pPr>
      <w:r w:rsidRPr="00B60A5C">
        <w:rPr>
          <w:highlight w:val="lightGray"/>
        </w:rPr>
        <w:t xml:space="preserve">Magny-Vernois </w:t>
      </w:r>
    </w:p>
    <w:p w14:paraId="204B7484" w14:textId="77777777" w:rsidR="0077125E" w:rsidRPr="00B60A5C" w:rsidRDefault="0077125E" w:rsidP="0077125E">
      <w:pPr>
        <w:tabs>
          <w:tab w:val="clear" w:pos="567"/>
          <w:tab w:val="left" w:pos="720"/>
        </w:tabs>
        <w:spacing w:line="240" w:lineRule="auto"/>
        <w:rPr>
          <w:highlight w:val="lightGray"/>
        </w:rPr>
      </w:pPr>
      <w:r w:rsidRPr="00B60A5C">
        <w:rPr>
          <w:highlight w:val="lightGray"/>
        </w:rPr>
        <w:t>70200 Lure</w:t>
      </w:r>
    </w:p>
    <w:p w14:paraId="3F4A7A48" w14:textId="36E01C33" w:rsidR="00E06589" w:rsidRDefault="0077125E" w:rsidP="00E06589">
      <w:pPr>
        <w:tabs>
          <w:tab w:val="clear" w:pos="567"/>
        </w:tabs>
        <w:spacing w:line="240" w:lineRule="auto"/>
        <w:rPr>
          <w:color w:val="000000"/>
        </w:rPr>
      </w:pPr>
      <w:r w:rsidRPr="00B60A5C">
        <w:rPr>
          <w:highlight w:val="lightGray"/>
        </w:rPr>
        <w:t>Francija</w:t>
      </w:r>
    </w:p>
    <w:p w14:paraId="1F1C7384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741E19E" w14:textId="77777777" w:rsidR="00E06589" w:rsidRPr="004F0D98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>
        <w:rPr>
          <w:b/>
          <w:color w:val="000000"/>
        </w:rPr>
        <w:t>3.</w:t>
      </w:r>
      <w:r>
        <w:rPr>
          <w:b/>
          <w:color w:val="000000"/>
        </w:rPr>
        <w:tab/>
        <w:t>DERĪGUMA TERMIŅŠ</w:t>
      </w:r>
    </w:p>
    <w:p w14:paraId="25792C7D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34AC72D4" w14:textId="7BD81307" w:rsidR="00E06589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EXP</w:t>
      </w:r>
      <w:r w:rsidR="00E06589">
        <w:rPr>
          <w:color w:val="000000"/>
        </w:rPr>
        <w:t>:</w:t>
      </w:r>
      <w:r w:rsidR="00E5164D">
        <w:rPr>
          <w:color w:val="000000"/>
        </w:rPr>
        <w:t xml:space="preserve"> {mēnesis/gads}</w:t>
      </w:r>
    </w:p>
    <w:p w14:paraId="56BE0A6D" w14:textId="7282F398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24C7F985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3A2E884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b/>
          <w:color w:val="000000"/>
        </w:rPr>
        <w:tab/>
        <w:t>SĒRIJAS NUMURS</w:t>
      </w:r>
    </w:p>
    <w:p w14:paraId="2BBEDF87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54921422" w14:textId="2B5EFD30" w:rsidR="00E06589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Lot</w:t>
      </w:r>
      <w:r w:rsidR="00E06589">
        <w:rPr>
          <w:color w:val="000000"/>
        </w:rPr>
        <w:t>:</w:t>
      </w:r>
      <w:r w:rsidR="00E5164D">
        <w:rPr>
          <w:color w:val="000000"/>
        </w:rPr>
        <w:t xml:space="preserve"> {numurs}</w:t>
      </w:r>
    </w:p>
    <w:p w14:paraId="1964342E" w14:textId="77777777" w:rsidR="006E4E9F" w:rsidRDefault="006E4E9F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031B513E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4A0878C9" w14:textId="77777777" w:rsidR="00E06589" w:rsidRDefault="00E06589" w:rsidP="00E0658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>
        <w:rPr>
          <w:b/>
          <w:color w:val="000000"/>
        </w:rPr>
        <w:t>5.</w:t>
      </w:r>
      <w:r>
        <w:rPr>
          <w:b/>
          <w:color w:val="000000"/>
        </w:rPr>
        <w:tab/>
        <w:t xml:space="preserve">VĀRDI “LIETOŠANAI DZĪVNIEKIEM” </w:t>
      </w:r>
    </w:p>
    <w:p w14:paraId="420E98E1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</w:p>
    <w:p w14:paraId="341AC62A" w14:textId="1271EAD8" w:rsidR="009D0784" w:rsidRPr="009D0784" w:rsidRDefault="009D0784" w:rsidP="00E06589">
      <w:pPr>
        <w:tabs>
          <w:tab w:val="clear" w:pos="567"/>
        </w:tabs>
        <w:spacing w:line="240" w:lineRule="auto"/>
        <w:rPr>
          <w:i/>
          <w:color w:val="000000"/>
        </w:rPr>
      </w:pPr>
      <w:r w:rsidRPr="009D0784">
        <w:rPr>
          <w:i/>
          <w:color w:val="000000"/>
        </w:rPr>
        <w:t>Ad us. vet.</w:t>
      </w:r>
      <w:r w:rsidR="00916C61">
        <w:rPr>
          <w:i/>
          <w:color w:val="000000"/>
        </w:rPr>
        <w:t xml:space="preserve"> </w:t>
      </w:r>
    </w:p>
    <w:p w14:paraId="450BC2C2" w14:textId="77777777" w:rsidR="00E06589" w:rsidRDefault="00E06589" w:rsidP="00E06589">
      <w:pPr>
        <w:tabs>
          <w:tab w:val="clear" w:pos="567"/>
        </w:tabs>
        <w:spacing w:line="240" w:lineRule="auto"/>
        <w:rPr>
          <w:color w:val="000000"/>
        </w:rPr>
      </w:pPr>
      <w:r w:rsidRPr="00B60A5C">
        <w:rPr>
          <w:color w:val="000000"/>
          <w:highlight w:val="lightGray"/>
        </w:rPr>
        <w:t>Lietošanai dzīvniekiem.</w:t>
      </w:r>
    </w:p>
    <w:p w14:paraId="6F3B7034" w14:textId="77777777" w:rsidR="00BB34B3" w:rsidRDefault="00BB34B3"/>
    <w:sectPr w:rsidR="00BB34B3" w:rsidSect="005B7673">
      <w:footerReference w:type="default" r:id="rId6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01A75E" w14:textId="77777777" w:rsidR="00B821C6" w:rsidRDefault="00B821C6" w:rsidP="00B941B8">
      <w:pPr>
        <w:spacing w:line="240" w:lineRule="auto"/>
      </w:pPr>
      <w:r>
        <w:separator/>
      </w:r>
    </w:p>
  </w:endnote>
  <w:endnote w:type="continuationSeparator" w:id="0">
    <w:p w14:paraId="2F7D7694" w14:textId="77777777" w:rsidR="00B821C6" w:rsidRDefault="00B821C6" w:rsidP="00B94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3454827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295446E4" w14:textId="54AAA3FA" w:rsidR="00B941B8" w:rsidRPr="005B7673" w:rsidRDefault="00B941B8">
        <w:pPr>
          <w:pStyle w:val="Footer"/>
          <w:jc w:val="center"/>
          <w:rPr>
            <w:sz w:val="16"/>
            <w:szCs w:val="16"/>
          </w:rPr>
        </w:pPr>
        <w:r w:rsidRPr="005B7673">
          <w:rPr>
            <w:sz w:val="16"/>
            <w:szCs w:val="16"/>
          </w:rPr>
          <w:fldChar w:fldCharType="begin"/>
        </w:r>
        <w:r w:rsidRPr="005B7673">
          <w:rPr>
            <w:sz w:val="16"/>
            <w:szCs w:val="16"/>
          </w:rPr>
          <w:instrText xml:space="preserve"> PAGE   \* MERGEFORMAT </w:instrText>
        </w:r>
        <w:r w:rsidRPr="005B7673">
          <w:rPr>
            <w:sz w:val="16"/>
            <w:szCs w:val="16"/>
          </w:rPr>
          <w:fldChar w:fldCharType="separate"/>
        </w:r>
        <w:r w:rsidR="009D0784">
          <w:rPr>
            <w:noProof/>
            <w:sz w:val="16"/>
            <w:szCs w:val="16"/>
          </w:rPr>
          <w:t>1</w:t>
        </w:r>
        <w:r w:rsidRPr="005B7673">
          <w:rPr>
            <w:noProof/>
            <w:sz w:val="16"/>
            <w:szCs w:val="16"/>
          </w:rPr>
          <w:fldChar w:fldCharType="end"/>
        </w:r>
      </w:p>
    </w:sdtContent>
  </w:sdt>
  <w:p w14:paraId="0E20DDB8" w14:textId="77777777" w:rsidR="00B941B8" w:rsidRDefault="00B941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0C17E9" w14:textId="77777777" w:rsidR="00B821C6" w:rsidRDefault="00B821C6" w:rsidP="00B941B8">
      <w:pPr>
        <w:spacing w:line="240" w:lineRule="auto"/>
      </w:pPr>
      <w:r>
        <w:separator/>
      </w:r>
    </w:p>
  </w:footnote>
  <w:footnote w:type="continuationSeparator" w:id="0">
    <w:p w14:paraId="716037CC" w14:textId="77777777" w:rsidR="00B821C6" w:rsidRDefault="00B821C6" w:rsidP="00B941B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589"/>
    <w:rsid w:val="000A329D"/>
    <w:rsid w:val="00122C58"/>
    <w:rsid w:val="00142D51"/>
    <w:rsid w:val="00173BCC"/>
    <w:rsid w:val="0019415F"/>
    <w:rsid w:val="001A76D1"/>
    <w:rsid w:val="001F3B18"/>
    <w:rsid w:val="00227174"/>
    <w:rsid w:val="002504B7"/>
    <w:rsid w:val="00313F3D"/>
    <w:rsid w:val="003A2498"/>
    <w:rsid w:val="003E023B"/>
    <w:rsid w:val="004272A4"/>
    <w:rsid w:val="00442860"/>
    <w:rsid w:val="0047176E"/>
    <w:rsid w:val="0047495C"/>
    <w:rsid w:val="004E2E62"/>
    <w:rsid w:val="005A3944"/>
    <w:rsid w:val="005B7673"/>
    <w:rsid w:val="005C3127"/>
    <w:rsid w:val="00634C09"/>
    <w:rsid w:val="00644406"/>
    <w:rsid w:val="006E4E9F"/>
    <w:rsid w:val="007666A8"/>
    <w:rsid w:val="0077125E"/>
    <w:rsid w:val="0079297F"/>
    <w:rsid w:val="008425C3"/>
    <w:rsid w:val="00880A9E"/>
    <w:rsid w:val="008A4CCF"/>
    <w:rsid w:val="008A71E7"/>
    <w:rsid w:val="008E4911"/>
    <w:rsid w:val="00916C61"/>
    <w:rsid w:val="00957738"/>
    <w:rsid w:val="009771D0"/>
    <w:rsid w:val="00983B79"/>
    <w:rsid w:val="009A10F8"/>
    <w:rsid w:val="009A2AD3"/>
    <w:rsid w:val="009D0784"/>
    <w:rsid w:val="00A168FC"/>
    <w:rsid w:val="00A3478D"/>
    <w:rsid w:val="00A80B26"/>
    <w:rsid w:val="00A83958"/>
    <w:rsid w:val="00B34DC5"/>
    <w:rsid w:val="00B60A5C"/>
    <w:rsid w:val="00B821C6"/>
    <w:rsid w:val="00B941B8"/>
    <w:rsid w:val="00BB34B3"/>
    <w:rsid w:val="00BD1B36"/>
    <w:rsid w:val="00C167C5"/>
    <w:rsid w:val="00C60C96"/>
    <w:rsid w:val="00CA32E2"/>
    <w:rsid w:val="00D36CF6"/>
    <w:rsid w:val="00D5191E"/>
    <w:rsid w:val="00DE413E"/>
    <w:rsid w:val="00DE4F37"/>
    <w:rsid w:val="00E06589"/>
    <w:rsid w:val="00E5164D"/>
    <w:rsid w:val="00EA2BDD"/>
    <w:rsid w:val="00EA4D44"/>
    <w:rsid w:val="00EC6F1A"/>
    <w:rsid w:val="00F04A66"/>
    <w:rsid w:val="00FE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DBF4930"/>
  <w15:docId w15:val="{E1BA8591-984F-4092-B65F-BF51AC1F8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6589"/>
    <w:pPr>
      <w:tabs>
        <w:tab w:val="left" w:pos="567"/>
      </w:tabs>
      <w:spacing w:line="260" w:lineRule="exact"/>
    </w:pPr>
    <w:rPr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E06589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E06589"/>
    <w:rPr>
      <w:sz w:val="22"/>
      <w:lang w:val="lv-LV" w:eastAsia="en-US" w:bidi="ar-SA"/>
    </w:rPr>
  </w:style>
  <w:style w:type="paragraph" w:styleId="BalloonText">
    <w:name w:val="Balloon Text"/>
    <w:basedOn w:val="Normal"/>
    <w:semiHidden/>
    <w:rsid w:val="00E06589"/>
    <w:rPr>
      <w:rFonts w:ascii="Tahoma" w:hAnsi="Tahoma" w:cs="Tahoma"/>
      <w:sz w:val="16"/>
      <w:szCs w:val="16"/>
    </w:rPr>
  </w:style>
  <w:style w:type="paragraph" w:customStyle="1" w:styleId="StandardohneAbstand">
    <w:name w:val="Standard ohne Abstand"/>
    <w:basedOn w:val="Normal"/>
    <w:rsid w:val="0047176E"/>
    <w:pPr>
      <w:tabs>
        <w:tab w:val="clear" w:pos="567"/>
        <w:tab w:val="left" w:pos="720"/>
      </w:tabs>
      <w:autoSpaceDE w:val="0"/>
      <w:autoSpaceDN w:val="0"/>
      <w:spacing w:line="240" w:lineRule="auto"/>
    </w:pPr>
    <w:rPr>
      <w:rFonts w:ascii="Arial" w:hAnsi="Arial" w:cs="Arial"/>
      <w:szCs w:val="22"/>
      <w:lang w:val="de-DE"/>
    </w:rPr>
  </w:style>
  <w:style w:type="paragraph" w:styleId="Header">
    <w:name w:val="header"/>
    <w:basedOn w:val="Normal"/>
    <w:link w:val="HeaderChar"/>
    <w:unhideWhenUsed/>
    <w:rsid w:val="00B941B8"/>
    <w:pPr>
      <w:tabs>
        <w:tab w:val="clear" w:pos="567"/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B941B8"/>
    <w:rPr>
      <w:sz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941B8"/>
    <w:pPr>
      <w:tabs>
        <w:tab w:val="clear" w:pos="567"/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1B8"/>
    <w:rPr>
      <w:sz w:val="22"/>
      <w:lang w:eastAsia="en-US"/>
    </w:rPr>
  </w:style>
  <w:style w:type="paragraph" w:customStyle="1" w:styleId="Standard">
    <w:name w:val="Standard"/>
    <w:rsid w:val="005B7673"/>
    <w:pPr>
      <w:tabs>
        <w:tab w:val="left" w:pos="567"/>
      </w:tabs>
      <w:suppressAutoHyphens/>
      <w:autoSpaceDN w:val="0"/>
      <w:spacing w:line="260" w:lineRule="exact"/>
      <w:textAlignment w:val="baseline"/>
    </w:pPr>
    <w:rPr>
      <w:kern w:val="3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2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288</Words>
  <Characters>2166</Characters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MARĶĒJUMS</vt:lpstr>
      <vt:lpstr>MARĶĒJUMS</vt:lpstr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