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A4EDC3" w14:textId="776A2BEC" w:rsidR="00283E81" w:rsidRPr="00AF6ACC" w:rsidRDefault="003D1237" w:rsidP="00283E81">
      <w:pPr>
        <w:spacing w:after="90" w:line="240" w:lineRule="auto"/>
        <w:ind w:right="-483"/>
        <w:jc w:val="center"/>
        <w:rPr>
          <w:rFonts w:ascii="Times New Roman" w:eastAsia="Times New Roman" w:hAnsi="Times New Roman"/>
          <w:b/>
          <w:bCs/>
          <w:color w:val="000000" w:themeColor="text1"/>
          <w:lang w:eastAsia="lv-LV"/>
        </w:rPr>
      </w:pPr>
      <w:r w:rsidRPr="00AF6ACC">
        <w:rPr>
          <w:rFonts w:ascii="Times New Roman" w:eastAsia="Times New Roman" w:hAnsi="Times New Roman"/>
          <w:b/>
          <w:bCs/>
          <w:color w:val="000000" w:themeColor="text1"/>
          <w:lang w:eastAsia="lv-LV"/>
        </w:rPr>
        <w:t>*Robežk</w:t>
      </w:r>
      <w:r w:rsidR="00283E81" w:rsidRPr="00AF6ACC">
        <w:rPr>
          <w:rFonts w:ascii="Times New Roman" w:eastAsia="Times New Roman" w:hAnsi="Times New Roman"/>
          <w:b/>
          <w:bCs/>
          <w:color w:val="000000" w:themeColor="text1"/>
          <w:lang w:eastAsia="lv-LV"/>
        </w:rPr>
        <w:t>ontroles punkti, kuros atbilstoši MK 2010.gada 27.jūlija noteikumu Nr.704 3.pielikumam var pārtikas nekaitīguma un nepārtikas preču kontroli, un tās veikšanas laiks</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8"/>
        <w:gridCol w:w="1365"/>
        <w:gridCol w:w="2768"/>
        <w:gridCol w:w="3241"/>
      </w:tblGrid>
      <w:tr w:rsidR="003D1237" w:rsidRPr="00283E81" w14:paraId="3332B661" w14:textId="77777777" w:rsidTr="003D1237">
        <w:trPr>
          <w:jc w:val="center"/>
        </w:trPr>
        <w:tc>
          <w:tcPr>
            <w:tcW w:w="1268" w:type="dxa"/>
          </w:tcPr>
          <w:p w14:paraId="3A41F641" w14:textId="04C0DF2A" w:rsidR="003D1237" w:rsidRPr="00283E81" w:rsidRDefault="003D1237" w:rsidP="00045661">
            <w:pPr>
              <w:spacing w:after="0" w:line="240" w:lineRule="auto"/>
              <w:jc w:val="center"/>
              <w:rPr>
                <w:rFonts w:ascii="Times New Roman" w:eastAsia="Times New Roman" w:hAnsi="Times New Roman"/>
                <w:b/>
                <w:bCs/>
                <w:lang w:eastAsia="lv-LV"/>
              </w:rPr>
            </w:pPr>
            <w:r>
              <w:rPr>
                <w:rFonts w:ascii="Times New Roman" w:hAnsi="Times New Roman"/>
              </w:rPr>
              <w:t>RKP nosaukums</w:t>
            </w:r>
          </w:p>
        </w:tc>
        <w:tc>
          <w:tcPr>
            <w:tcW w:w="1365" w:type="dxa"/>
          </w:tcPr>
          <w:p w14:paraId="0F910018" w14:textId="77777777" w:rsidR="003D1237" w:rsidRPr="00283E81" w:rsidRDefault="003D1237" w:rsidP="00045661">
            <w:pPr>
              <w:spacing w:after="0" w:line="240" w:lineRule="auto"/>
              <w:jc w:val="center"/>
              <w:rPr>
                <w:rFonts w:ascii="Times New Roman" w:eastAsia="Times New Roman" w:hAnsi="Times New Roman"/>
                <w:b/>
                <w:bCs/>
                <w:lang w:eastAsia="lv-LV"/>
              </w:rPr>
            </w:pPr>
            <w:r w:rsidRPr="00283E81">
              <w:rPr>
                <w:rFonts w:ascii="Times New Roman" w:hAnsi="Times New Roman"/>
              </w:rPr>
              <w:t>Pārvadājuma veids</w:t>
            </w:r>
          </w:p>
        </w:tc>
        <w:tc>
          <w:tcPr>
            <w:tcW w:w="2768" w:type="dxa"/>
          </w:tcPr>
          <w:p w14:paraId="48BD6273" w14:textId="77777777" w:rsidR="003D1237" w:rsidRPr="00283E81" w:rsidRDefault="003D1237" w:rsidP="00045661">
            <w:pPr>
              <w:spacing w:after="0" w:line="240" w:lineRule="auto"/>
              <w:jc w:val="center"/>
              <w:rPr>
                <w:rFonts w:ascii="Times New Roman" w:eastAsia="Times New Roman" w:hAnsi="Times New Roman"/>
                <w:b/>
                <w:bCs/>
                <w:lang w:eastAsia="lv-LV"/>
              </w:rPr>
            </w:pPr>
            <w:r w:rsidRPr="00283E81">
              <w:rPr>
                <w:rFonts w:ascii="Times New Roman" w:eastAsia="Times New Roman" w:hAnsi="Times New Roman"/>
                <w:b/>
                <w:bCs/>
                <w:lang w:eastAsia="lv-LV"/>
              </w:rPr>
              <w:t>Kontakti</w:t>
            </w:r>
          </w:p>
        </w:tc>
        <w:tc>
          <w:tcPr>
            <w:tcW w:w="3241" w:type="dxa"/>
          </w:tcPr>
          <w:p w14:paraId="2476A56E" w14:textId="77777777" w:rsidR="003D1237" w:rsidRPr="00283E81" w:rsidRDefault="003D1237" w:rsidP="00045661">
            <w:pPr>
              <w:spacing w:after="0" w:line="240" w:lineRule="auto"/>
              <w:jc w:val="center"/>
              <w:rPr>
                <w:rFonts w:ascii="Times New Roman" w:eastAsia="Times New Roman" w:hAnsi="Times New Roman"/>
                <w:b/>
                <w:bCs/>
                <w:lang w:eastAsia="lv-LV"/>
              </w:rPr>
            </w:pPr>
            <w:r w:rsidRPr="00283E81">
              <w:rPr>
                <w:rFonts w:ascii="Times New Roman" w:eastAsia="Times New Roman" w:hAnsi="Times New Roman"/>
                <w:b/>
                <w:bCs/>
                <w:lang w:eastAsia="lv-LV"/>
              </w:rPr>
              <w:t>Darba laiks</w:t>
            </w:r>
          </w:p>
        </w:tc>
      </w:tr>
      <w:tr w:rsidR="003D1237" w:rsidRPr="00283E81" w14:paraId="389DE007" w14:textId="77777777" w:rsidTr="003D1237">
        <w:trPr>
          <w:jc w:val="center"/>
        </w:trPr>
        <w:tc>
          <w:tcPr>
            <w:tcW w:w="1268" w:type="dxa"/>
          </w:tcPr>
          <w:p w14:paraId="3B8B70E5"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bCs/>
                <w:lang w:eastAsia="lv-LV"/>
              </w:rPr>
              <w:t>Grebņeva</w:t>
            </w:r>
          </w:p>
        </w:tc>
        <w:tc>
          <w:tcPr>
            <w:tcW w:w="1365" w:type="dxa"/>
          </w:tcPr>
          <w:p w14:paraId="6F76C9DF"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bCs/>
                <w:lang w:eastAsia="lv-LV"/>
              </w:rPr>
              <w:t>autoceļš</w:t>
            </w:r>
          </w:p>
        </w:tc>
        <w:tc>
          <w:tcPr>
            <w:tcW w:w="2768" w:type="dxa"/>
          </w:tcPr>
          <w:p w14:paraId="3B2B5132" w14:textId="77777777" w:rsidR="003D1237" w:rsidRPr="00283E81" w:rsidRDefault="00AF6ACC" w:rsidP="00045661">
            <w:pPr>
              <w:spacing w:after="0" w:line="240" w:lineRule="auto"/>
              <w:jc w:val="center"/>
              <w:rPr>
                <w:rFonts w:ascii="Times New Roman" w:eastAsia="Times New Roman" w:hAnsi="Times New Roman"/>
                <w:color w:val="000000"/>
                <w:lang w:eastAsia="lv-LV"/>
              </w:rPr>
            </w:pPr>
            <w:hyperlink r:id="rId4" w:history="1">
              <w:r w:rsidR="003D1237" w:rsidRPr="00283E81">
                <w:rPr>
                  <w:rStyle w:val="Hyperlink"/>
                  <w:rFonts w:ascii="Times New Roman" w:eastAsia="Times New Roman" w:hAnsi="Times New Roman"/>
                  <w:lang w:eastAsia="lv-LV"/>
                </w:rPr>
                <w:t>Grebneva.kp@pvd.gov.lv</w:t>
              </w:r>
            </w:hyperlink>
          </w:p>
          <w:p w14:paraId="07D6B546" w14:textId="77777777" w:rsidR="003D1237" w:rsidRPr="00283E81" w:rsidRDefault="003D1237" w:rsidP="00045661">
            <w:pPr>
              <w:spacing w:after="0" w:line="240" w:lineRule="auto"/>
              <w:jc w:val="center"/>
              <w:rPr>
                <w:rFonts w:ascii="Times New Roman" w:hAnsi="Times New Roman"/>
              </w:rPr>
            </w:pPr>
            <w:r w:rsidRPr="00283E81">
              <w:rPr>
                <w:rFonts w:ascii="Times New Roman" w:eastAsia="Times New Roman" w:hAnsi="Times New Roman"/>
                <w:color w:val="000000"/>
                <w:lang w:eastAsia="lv-LV"/>
              </w:rPr>
              <w:t>Tālr.</w:t>
            </w:r>
            <w:r w:rsidRPr="00283E81">
              <w:rPr>
                <w:rFonts w:ascii="Times New Roman" w:hAnsi="Times New Roman"/>
              </w:rPr>
              <w:t xml:space="preserve"> </w:t>
            </w:r>
            <w:r w:rsidRPr="00283E81">
              <w:rPr>
                <w:rFonts w:ascii="Times New Roman" w:eastAsia="Times New Roman" w:hAnsi="Times New Roman"/>
                <w:color w:val="000000"/>
                <w:lang w:eastAsia="lv-LV"/>
              </w:rPr>
              <w:t>65781822</w:t>
            </w:r>
            <w:r w:rsidRPr="00283E81">
              <w:rPr>
                <w:rFonts w:ascii="Times New Roman" w:hAnsi="Times New Roman"/>
              </w:rPr>
              <w:t xml:space="preserve">. </w:t>
            </w:r>
          </w:p>
          <w:p w14:paraId="52F4E431"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hAnsi="Times New Roman"/>
              </w:rPr>
              <w:t>Mob. 26683496</w:t>
            </w:r>
          </w:p>
        </w:tc>
        <w:tc>
          <w:tcPr>
            <w:tcW w:w="3241" w:type="dxa"/>
          </w:tcPr>
          <w:p w14:paraId="17E31A9F"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color w:val="000000"/>
                <w:lang w:eastAsia="lv-LV"/>
              </w:rPr>
              <w:t>visu diennakti</w:t>
            </w:r>
          </w:p>
        </w:tc>
      </w:tr>
      <w:tr w:rsidR="003D1237" w:rsidRPr="00283E81" w14:paraId="67B44DBE" w14:textId="77777777" w:rsidTr="003D1237">
        <w:trPr>
          <w:trHeight w:val="2312"/>
          <w:jc w:val="center"/>
        </w:trPr>
        <w:tc>
          <w:tcPr>
            <w:tcW w:w="1268" w:type="dxa"/>
          </w:tcPr>
          <w:p w14:paraId="1BA830A8"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bCs/>
                <w:lang w:eastAsia="lv-LV"/>
              </w:rPr>
              <w:t>Vientuļi</w:t>
            </w:r>
          </w:p>
        </w:tc>
        <w:tc>
          <w:tcPr>
            <w:tcW w:w="1365" w:type="dxa"/>
          </w:tcPr>
          <w:p w14:paraId="1E5F54C8"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color w:val="000000"/>
                <w:lang w:eastAsia="lv-LV"/>
              </w:rPr>
              <w:t>autoceļš</w:t>
            </w:r>
          </w:p>
        </w:tc>
        <w:tc>
          <w:tcPr>
            <w:tcW w:w="2768" w:type="dxa"/>
          </w:tcPr>
          <w:p w14:paraId="4A443587" w14:textId="77777777" w:rsidR="003D1237" w:rsidRPr="00283E81" w:rsidRDefault="00AF6ACC" w:rsidP="00045661">
            <w:pPr>
              <w:spacing w:after="0" w:line="240" w:lineRule="auto"/>
              <w:jc w:val="center"/>
              <w:rPr>
                <w:rFonts w:ascii="Times New Roman" w:hAnsi="Times New Roman"/>
              </w:rPr>
            </w:pPr>
            <w:hyperlink r:id="rId5" w:history="1">
              <w:r w:rsidR="003D1237" w:rsidRPr="00283E81">
                <w:rPr>
                  <w:rStyle w:val="Hyperlink"/>
                  <w:rFonts w:ascii="Times New Roman" w:hAnsi="Times New Roman"/>
                </w:rPr>
                <w:t>vientuli.kp@pvd.gov.lv</w:t>
              </w:r>
            </w:hyperlink>
          </w:p>
          <w:p w14:paraId="35C650B6"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eastAsia="Times New Roman" w:hAnsi="Times New Roman"/>
                <w:color w:val="000000"/>
                <w:lang w:eastAsia="lv-LV"/>
              </w:rPr>
              <w:t xml:space="preserve">Tālr.: </w:t>
            </w:r>
            <w:r w:rsidRPr="00283E81">
              <w:rPr>
                <w:rFonts w:ascii="Times New Roman" w:hAnsi="Times New Roman"/>
              </w:rPr>
              <w:t>63713946</w:t>
            </w:r>
          </w:p>
        </w:tc>
        <w:tc>
          <w:tcPr>
            <w:tcW w:w="3241" w:type="dxa"/>
          </w:tcPr>
          <w:p w14:paraId="141339B3" w14:textId="77777777" w:rsidR="003D1237" w:rsidRPr="00283E81" w:rsidRDefault="003D1237" w:rsidP="00045661">
            <w:pPr>
              <w:spacing w:after="0" w:line="240" w:lineRule="auto"/>
              <w:jc w:val="center"/>
              <w:rPr>
                <w:rFonts w:ascii="Times New Roman" w:hAnsi="Times New Roman"/>
                <w:shd w:val="clear" w:color="auto" w:fill="FFFFFF"/>
              </w:rPr>
            </w:pPr>
            <w:r w:rsidRPr="00283E81">
              <w:rPr>
                <w:rFonts w:ascii="Times New Roman" w:hAnsi="Times New Roman"/>
                <w:shd w:val="clear" w:color="auto" w:fill="FFFFFF"/>
              </w:rPr>
              <w:t>9.00–21.00</w:t>
            </w:r>
          </w:p>
          <w:p w14:paraId="40994ADD" w14:textId="64049342" w:rsidR="003D1237" w:rsidRPr="00283E81" w:rsidRDefault="003D1237" w:rsidP="00045661">
            <w:pPr>
              <w:spacing w:after="0" w:line="240" w:lineRule="auto"/>
              <w:rPr>
                <w:rFonts w:ascii="Times New Roman" w:eastAsia="Times New Roman" w:hAnsi="Times New Roman"/>
                <w:color w:val="000000"/>
                <w:lang w:eastAsia="lv-LV"/>
              </w:rPr>
            </w:pPr>
            <w:r w:rsidRPr="00283E81">
              <w:rPr>
                <w:rFonts w:ascii="Times New Roman" w:hAnsi="Times New Roman"/>
              </w:rPr>
              <w:t>Saskaņā ar   27. 07.2010. MK noteikumu Nr. 704 "</w:t>
            </w:r>
            <w:hyperlink r:id="rId6" w:tgtFrame="_blank" w:history="1">
              <w:r w:rsidRPr="00283E81">
                <w:rPr>
                  <w:rStyle w:val="Hyperlink"/>
                  <w:rFonts w:ascii="Times New Roman" w:hAnsi="Times New Roman"/>
                </w:rPr>
                <w:t>Noteikumi par robežšķērsošanas vietām un tajās veicamajām pārbaudēm</w:t>
              </w:r>
            </w:hyperlink>
            <w:r w:rsidRPr="00283E81">
              <w:rPr>
                <w:rFonts w:ascii="Times New Roman" w:hAnsi="Times New Roman"/>
              </w:rPr>
              <w:t>”  3.pielikumu – kravu kontrole tiks veikta stundu laikā pēc informācijas saņemšanas no</w:t>
            </w:r>
            <w:r>
              <w:rPr>
                <w:rFonts w:ascii="Times New Roman" w:hAnsi="Times New Roman"/>
              </w:rPr>
              <w:t xml:space="preserve"> </w:t>
            </w:r>
            <w:r w:rsidRPr="00AF6ACC">
              <w:rPr>
                <w:rFonts w:ascii="Times New Roman" w:hAnsi="Times New Roman"/>
                <w:color w:val="000000" w:themeColor="text1"/>
              </w:rPr>
              <w:t xml:space="preserve">atbildīgā operatora  (vai tā </w:t>
            </w:r>
            <w:r w:rsidRPr="00283E81">
              <w:rPr>
                <w:rFonts w:ascii="Times New Roman" w:hAnsi="Times New Roman"/>
              </w:rPr>
              <w:t>pilnvarotas personas), no RKP “Grebņeva”</w:t>
            </w:r>
          </w:p>
        </w:tc>
      </w:tr>
      <w:tr w:rsidR="003D1237" w:rsidRPr="00283E81" w14:paraId="3EAE6C02" w14:textId="77777777" w:rsidTr="003D1237">
        <w:trPr>
          <w:jc w:val="center"/>
        </w:trPr>
        <w:tc>
          <w:tcPr>
            <w:tcW w:w="1268" w:type="dxa"/>
          </w:tcPr>
          <w:p w14:paraId="0B1766B1"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lang w:eastAsia="lv-LV"/>
              </w:rPr>
              <w:t>Terehova</w:t>
            </w:r>
          </w:p>
        </w:tc>
        <w:tc>
          <w:tcPr>
            <w:tcW w:w="1365" w:type="dxa"/>
          </w:tcPr>
          <w:p w14:paraId="1BCB40A9"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color w:val="000000"/>
                <w:lang w:eastAsia="lv-LV"/>
              </w:rPr>
              <w:t>autoceļš</w:t>
            </w:r>
          </w:p>
        </w:tc>
        <w:tc>
          <w:tcPr>
            <w:tcW w:w="2768" w:type="dxa"/>
          </w:tcPr>
          <w:p w14:paraId="5F7C5B40" w14:textId="77777777" w:rsidR="003D1237" w:rsidRPr="00283E81" w:rsidRDefault="00AF6ACC" w:rsidP="00045661">
            <w:pPr>
              <w:spacing w:after="0" w:line="240" w:lineRule="auto"/>
              <w:jc w:val="center"/>
              <w:rPr>
                <w:rFonts w:ascii="Times New Roman" w:eastAsia="Times New Roman" w:hAnsi="Times New Roman"/>
                <w:color w:val="000000"/>
                <w:lang w:eastAsia="lv-LV"/>
              </w:rPr>
            </w:pPr>
            <w:hyperlink r:id="rId7" w:history="1">
              <w:r w:rsidR="003D1237" w:rsidRPr="00283E81">
                <w:rPr>
                  <w:rStyle w:val="Hyperlink"/>
                  <w:rFonts w:ascii="Times New Roman" w:eastAsia="Times New Roman" w:hAnsi="Times New Roman"/>
                  <w:lang w:eastAsia="lv-LV"/>
                </w:rPr>
                <w:t>Terehova.kp@pvd.gov.lv</w:t>
              </w:r>
            </w:hyperlink>
          </w:p>
          <w:p w14:paraId="40C58782"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eastAsia="Times New Roman" w:hAnsi="Times New Roman"/>
                <w:color w:val="000000"/>
                <w:lang w:eastAsia="lv-LV"/>
              </w:rPr>
              <w:t>Tālr.: 65781813</w:t>
            </w:r>
            <w:r w:rsidRPr="00283E81">
              <w:rPr>
                <w:rFonts w:ascii="Times New Roman" w:hAnsi="Times New Roman"/>
              </w:rPr>
              <w:t>;</w:t>
            </w:r>
          </w:p>
          <w:p w14:paraId="74EC5739"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hAnsi="Times New Roman"/>
              </w:rPr>
              <w:t>65781860</w:t>
            </w:r>
          </w:p>
        </w:tc>
        <w:tc>
          <w:tcPr>
            <w:tcW w:w="3241" w:type="dxa"/>
          </w:tcPr>
          <w:p w14:paraId="29DB0D1C"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color w:val="000000"/>
                <w:lang w:eastAsia="lv-LV"/>
              </w:rPr>
              <w:t>visu diennakti</w:t>
            </w:r>
          </w:p>
        </w:tc>
      </w:tr>
      <w:tr w:rsidR="003D1237" w:rsidRPr="00283E81" w14:paraId="7516C4BC" w14:textId="77777777" w:rsidTr="003D1237">
        <w:trPr>
          <w:jc w:val="center"/>
        </w:trPr>
        <w:tc>
          <w:tcPr>
            <w:tcW w:w="1268" w:type="dxa"/>
          </w:tcPr>
          <w:p w14:paraId="44724E09"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lang w:eastAsia="lv-LV"/>
              </w:rPr>
              <w:t>Pāternieki</w:t>
            </w:r>
          </w:p>
        </w:tc>
        <w:tc>
          <w:tcPr>
            <w:tcW w:w="1365" w:type="dxa"/>
          </w:tcPr>
          <w:p w14:paraId="702889C8"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color w:val="000000"/>
                <w:lang w:eastAsia="lv-LV"/>
              </w:rPr>
              <w:t>autoceļš</w:t>
            </w:r>
          </w:p>
        </w:tc>
        <w:tc>
          <w:tcPr>
            <w:tcW w:w="2768" w:type="dxa"/>
          </w:tcPr>
          <w:p w14:paraId="5E3AA7AE" w14:textId="77777777" w:rsidR="003D1237" w:rsidRPr="00283E81" w:rsidRDefault="00AF6ACC" w:rsidP="00045661">
            <w:pPr>
              <w:spacing w:after="0" w:line="240" w:lineRule="auto"/>
              <w:jc w:val="center"/>
              <w:rPr>
                <w:rFonts w:ascii="Times New Roman" w:eastAsia="Times New Roman" w:hAnsi="Times New Roman"/>
                <w:color w:val="000000"/>
                <w:lang w:eastAsia="lv-LV"/>
              </w:rPr>
            </w:pPr>
            <w:hyperlink r:id="rId8" w:history="1">
              <w:r w:rsidR="003D1237" w:rsidRPr="00283E81">
                <w:rPr>
                  <w:rStyle w:val="Hyperlink"/>
                  <w:rFonts w:ascii="Times New Roman" w:eastAsia="Times New Roman" w:hAnsi="Times New Roman"/>
                  <w:lang w:eastAsia="lv-LV"/>
                </w:rPr>
                <w:t>Paternieki.kp@pvd.gov.lv</w:t>
              </w:r>
            </w:hyperlink>
          </w:p>
          <w:p w14:paraId="0B3F98F4"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eastAsia="Times New Roman" w:hAnsi="Times New Roman"/>
                <w:color w:val="000000"/>
                <w:lang w:eastAsia="lv-LV"/>
              </w:rPr>
              <w:t>Tālr.: 65682120</w:t>
            </w:r>
          </w:p>
          <w:p w14:paraId="21DB7AD8"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hAnsi="Times New Roman"/>
              </w:rPr>
              <w:t>Mob. 26623475</w:t>
            </w:r>
          </w:p>
        </w:tc>
        <w:tc>
          <w:tcPr>
            <w:tcW w:w="3241" w:type="dxa"/>
            <w:vAlign w:val="center"/>
          </w:tcPr>
          <w:p w14:paraId="7C047EC4"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hAnsi="Times New Roman"/>
              </w:rPr>
              <w:t xml:space="preserve">visu diennakti </w:t>
            </w:r>
          </w:p>
        </w:tc>
      </w:tr>
      <w:tr w:rsidR="003D1237" w:rsidRPr="00283E81" w14:paraId="30AD49DA" w14:textId="77777777" w:rsidTr="003D1237">
        <w:trPr>
          <w:trHeight w:val="429"/>
          <w:jc w:val="center"/>
        </w:trPr>
        <w:tc>
          <w:tcPr>
            <w:tcW w:w="1268" w:type="dxa"/>
          </w:tcPr>
          <w:p w14:paraId="058667EC"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lang w:eastAsia="lv-LV"/>
              </w:rPr>
              <w:t>Silene</w:t>
            </w:r>
          </w:p>
        </w:tc>
        <w:tc>
          <w:tcPr>
            <w:tcW w:w="1365" w:type="dxa"/>
          </w:tcPr>
          <w:p w14:paraId="104D7386"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color w:val="000000"/>
                <w:lang w:eastAsia="lv-LV"/>
              </w:rPr>
              <w:t>autoceļš</w:t>
            </w:r>
          </w:p>
        </w:tc>
        <w:tc>
          <w:tcPr>
            <w:tcW w:w="2768" w:type="dxa"/>
          </w:tcPr>
          <w:p w14:paraId="0655844B" w14:textId="77777777" w:rsidR="003D1237" w:rsidRPr="00283E81" w:rsidRDefault="00AF6ACC" w:rsidP="00045661">
            <w:pPr>
              <w:spacing w:after="0" w:line="240" w:lineRule="auto"/>
              <w:jc w:val="center"/>
              <w:rPr>
                <w:rFonts w:ascii="Times New Roman" w:eastAsia="Times New Roman" w:hAnsi="Times New Roman"/>
                <w:color w:val="000000"/>
                <w:lang w:eastAsia="lv-LV"/>
              </w:rPr>
            </w:pPr>
            <w:hyperlink r:id="rId9" w:history="1">
              <w:r w:rsidR="003D1237" w:rsidRPr="00283E81">
                <w:rPr>
                  <w:rStyle w:val="Hyperlink"/>
                  <w:rFonts w:ascii="Times New Roman" w:eastAsia="Times New Roman" w:hAnsi="Times New Roman"/>
                  <w:lang w:eastAsia="lv-LV"/>
                </w:rPr>
                <w:t>Silene.kp@pvd.gov.lv</w:t>
              </w:r>
            </w:hyperlink>
          </w:p>
          <w:p w14:paraId="19C0F5F5"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eastAsia="Times New Roman" w:hAnsi="Times New Roman"/>
                <w:color w:val="000000"/>
                <w:lang w:eastAsia="lv-LV"/>
              </w:rPr>
              <w:t>Tālr. 65434098</w:t>
            </w:r>
          </w:p>
        </w:tc>
        <w:tc>
          <w:tcPr>
            <w:tcW w:w="3241" w:type="dxa"/>
            <w:vAlign w:val="center"/>
          </w:tcPr>
          <w:p w14:paraId="1AA88123"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hAnsi="Times New Roman"/>
              </w:rPr>
              <w:t>visu diennakti</w:t>
            </w:r>
          </w:p>
        </w:tc>
      </w:tr>
      <w:tr w:rsidR="003D1237" w:rsidRPr="00283E81" w14:paraId="1B9EE258" w14:textId="77777777" w:rsidTr="003D1237">
        <w:trPr>
          <w:jc w:val="center"/>
        </w:trPr>
        <w:tc>
          <w:tcPr>
            <w:tcW w:w="1268" w:type="dxa"/>
          </w:tcPr>
          <w:p w14:paraId="02F6F79B"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lang w:eastAsia="lv-LV"/>
              </w:rPr>
              <w:t>Rēzekne</w:t>
            </w:r>
          </w:p>
        </w:tc>
        <w:tc>
          <w:tcPr>
            <w:tcW w:w="1365" w:type="dxa"/>
          </w:tcPr>
          <w:p w14:paraId="5785ACC1"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color w:val="000000"/>
                <w:lang w:eastAsia="lv-LV"/>
              </w:rPr>
              <w:t>dzelzceļš</w:t>
            </w:r>
          </w:p>
        </w:tc>
        <w:tc>
          <w:tcPr>
            <w:tcW w:w="2768" w:type="dxa"/>
          </w:tcPr>
          <w:p w14:paraId="3E4151D7" w14:textId="77777777" w:rsidR="003D1237" w:rsidRPr="00283E81" w:rsidRDefault="00AF6ACC" w:rsidP="00045661">
            <w:pPr>
              <w:spacing w:after="0" w:line="240" w:lineRule="auto"/>
              <w:jc w:val="center"/>
              <w:rPr>
                <w:rFonts w:ascii="Times New Roman" w:eastAsia="Times New Roman" w:hAnsi="Times New Roman"/>
                <w:color w:val="000000"/>
                <w:lang w:eastAsia="lv-LV"/>
              </w:rPr>
            </w:pPr>
            <w:hyperlink r:id="rId10" w:history="1">
              <w:r w:rsidR="003D1237" w:rsidRPr="00283E81">
                <w:rPr>
                  <w:rStyle w:val="Hyperlink"/>
                  <w:rFonts w:ascii="Times New Roman" w:eastAsia="Times New Roman" w:hAnsi="Times New Roman"/>
                  <w:lang w:eastAsia="lv-LV"/>
                </w:rPr>
                <w:t>Rezekne.kp@pvd.gov.lv</w:t>
              </w:r>
            </w:hyperlink>
          </w:p>
          <w:p w14:paraId="6AED7AE5" w14:textId="77777777" w:rsidR="003D1237" w:rsidRPr="00283E81" w:rsidRDefault="003D1237" w:rsidP="00045661">
            <w:pPr>
              <w:spacing w:after="0" w:line="240" w:lineRule="auto"/>
              <w:jc w:val="center"/>
              <w:rPr>
                <w:rFonts w:ascii="Times New Roman" w:hAnsi="Times New Roman"/>
              </w:rPr>
            </w:pPr>
            <w:r w:rsidRPr="00283E81">
              <w:rPr>
                <w:rFonts w:ascii="Times New Roman" w:eastAsia="Times New Roman" w:hAnsi="Times New Roman"/>
                <w:color w:val="000000"/>
                <w:lang w:eastAsia="lv-LV"/>
              </w:rPr>
              <w:t xml:space="preserve">Tālr.: </w:t>
            </w:r>
            <w:r w:rsidRPr="00283E81">
              <w:rPr>
                <w:rFonts w:ascii="Times New Roman" w:hAnsi="Times New Roman"/>
              </w:rPr>
              <w:t>64617172;</w:t>
            </w:r>
          </w:p>
          <w:p w14:paraId="3390A292"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hAnsi="Times New Roman"/>
              </w:rPr>
              <w:t>Fax: 64617171</w:t>
            </w:r>
          </w:p>
        </w:tc>
        <w:tc>
          <w:tcPr>
            <w:tcW w:w="3241" w:type="dxa"/>
          </w:tcPr>
          <w:p w14:paraId="4EB98CC9"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color w:val="000000"/>
                <w:lang w:eastAsia="lv-LV"/>
              </w:rPr>
              <w:t>visu diennakti</w:t>
            </w:r>
          </w:p>
        </w:tc>
      </w:tr>
      <w:tr w:rsidR="003D1237" w:rsidRPr="00283E81" w14:paraId="02016176" w14:textId="77777777" w:rsidTr="003D1237">
        <w:trPr>
          <w:jc w:val="center"/>
        </w:trPr>
        <w:tc>
          <w:tcPr>
            <w:tcW w:w="1268" w:type="dxa"/>
          </w:tcPr>
          <w:p w14:paraId="395E1619"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lang w:eastAsia="lv-LV"/>
              </w:rPr>
              <w:t>Daugavpils</w:t>
            </w:r>
          </w:p>
        </w:tc>
        <w:tc>
          <w:tcPr>
            <w:tcW w:w="1365" w:type="dxa"/>
          </w:tcPr>
          <w:p w14:paraId="69828589"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color w:val="000000"/>
                <w:lang w:eastAsia="lv-LV"/>
              </w:rPr>
              <w:t>dzelzceļš</w:t>
            </w:r>
          </w:p>
        </w:tc>
        <w:tc>
          <w:tcPr>
            <w:tcW w:w="2768" w:type="dxa"/>
          </w:tcPr>
          <w:p w14:paraId="4F49CB69" w14:textId="77777777" w:rsidR="003D1237" w:rsidRPr="00283E81" w:rsidRDefault="00AF6ACC" w:rsidP="00045661">
            <w:pPr>
              <w:spacing w:after="0" w:line="240" w:lineRule="auto"/>
              <w:jc w:val="center"/>
              <w:rPr>
                <w:rFonts w:ascii="Times New Roman" w:eastAsia="Times New Roman" w:hAnsi="Times New Roman"/>
                <w:color w:val="000000"/>
                <w:lang w:eastAsia="lv-LV"/>
              </w:rPr>
            </w:pPr>
            <w:hyperlink r:id="rId11" w:history="1">
              <w:r w:rsidR="003D1237" w:rsidRPr="00283E81">
                <w:rPr>
                  <w:rStyle w:val="Hyperlink"/>
                  <w:rFonts w:ascii="Times New Roman" w:eastAsia="Times New Roman" w:hAnsi="Times New Roman"/>
                  <w:lang w:eastAsia="lv-LV"/>
                </w:rPr>
                <w:t>Daugavpils.kp@pvd.gov.lv</w:t>
              </w:r>
            </w:hyperlink>
          </w:p>
          <w:p w14:paraId="5D0D5189"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eastAsia="Times New Roman" w:hAnsi="Times New Roman"/>
                <w:color w:val="000000"/>
                <w:lang w:eastAsia="lv-LV"/>
              </w:rPr>
              <w:t>Tālr. 65488508</w:t>
            </w:r>
          </w:p>
          <w:p w14:paraId="62FDDF2A"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eastAsia="Times New Roman" w:hAnsi="Times New Roman"/>
                <w:color w:val="000000"/>
                <w:lang w:eastAsia="lv-LV"/>
              </w:rPr>
              <w:t>Fax: 65488509</w:t>
            </w:r>
          </w:p>
        </w:tc>
        <w:tc>
          <w:tcPr>
            <w:tcW w:w="3241" w:type="dxa"/>
          </w:tcPr>
          <w:p w14:paraId="40674BC3"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color w:val="000000"/>
                <w:lang w:eastAsia="lv-LV"/>
              </w:rPr>
              <w:t>visu diennakti</w:t>
            </w:r>
          </w:p>
        </w:tc>
      </w:tr>
      <w:tr w:rsidR="003D1237" w:rsidRPr="00283E81" w14:paraId="7C333A8E" w14:textId="77777777" w:rsidTr="003D1237">
        <w:trPr>
          <w:jc w:val="center"/>
        </w:trPr>
        <w:tc>
          <w:tcPr>
            <w:tcW w:w="1268" w:type="dxa"/>
          </w:tcPr>
          <w:p w14:paraId="0A04AC9C"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lang w:eastAsia="lv-LV"/>
              </w:rPr>
              <w:t>Rīgas osta</w:t>
            </w:r>
          </w:p>
        </w:tc>
        <w:tc>
          <w:tcPr>
            <w:tcW w:w="1365" w:type="dxa"/>
          </w:tcPr>
          <w:p w14:paraId="705E8DC0"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color w:val="000000"/>
                <w:lang w:eastAsia="lv-LV"/>
              </w:rPr>
              <w:t>osta</w:t>
            </w:r>
          </w:p>
        </w:tc>
        <w:tc>
          <w:tcPr>
            <w:tcW w:w="2768" w:type="dxa"/>
          </w:tcPr>
          <w:p w14:paraId="7670EE9B" w14:textId="77777777" w:rsidR="003D1237" w:rsidRPr="00283E81" w:rsidRDefault="00AF6ACC" w:rsidP="00045661">
            <w:pPr>
              <w:spacing w:after="0" w:line="240" w:lineRule="auto"/>
              <w:jc w:val="center"/>
              <w:rPr>
                <w:rFonts w:ascii="Times New Roman" w:eastAsia="Times New Roman" w:hAnsi="Times New Roman"/>
                <w:color w:val="000000"/>
                <w:lang w:eastAsia="lv-LV"/>
              </w:rPr>
            </w:pPr>
            <w:hyperlink r:id="rId12" w:history="1">
              <w:r w:rsidR="003D1237" w:rsidRPr="00283E81">
                <w:rPr>
                  <w:rStyle w:val="Hyperlink"/>
                  <w:rFonts w:ascii="Times New Roman" w:eastAsia="Times New Roman" w:hAnsi="Times New Roman"/>
                  <w:lang w:eastAsia="lv-LV"/>
                </w:rPr>
                <w:t>Riga.kp@pvd.gov.lv</w:t>
              </w:r>
            </w:hyperlink>
          </w:p>
          <w:p w14:paraId="657EA891"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eastAsia="Times New Roman" w:hAnsi="Times New Roman"/>
                <w:color w:val="000000"/>
                <w:lang w:eastAsia="lv-LV"/>
              </w:rPr>
              <w:t>Tālr. 6749010</w:t>
            </w:r>
            <w:r w:rsidRPr="00283E81">
              <w:rPr>
                <w:rFonts w:ascii="Times New Roman" w:hAnsi="Times New Roman"/>
              </w:rPr>
              <w:t xml:space="preserve">1; </w:t>
            </w:r>
          </w:p>
        </w:tc>
        <w:tc>
          <w:tcPr>
            <w:tcW w:w="3241" w:type="dxa"/>
          </w:tcPr>
          <w:p w14:paraId="4715B10C"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color w:val="000000"/>
                <w:lang w:eastAsia="lv-LV"/>
              </w:rPr>
              <w:t>8.00–20.00</w:t>
            </w:r>
          </w:p>
        </w:tc>
      </w:tr>
      <w:tr w:rsidR="003D1237" w:rsidRPr="00283E81" w14:paraId="1999EB19" w14:textId="77777777" w:rsidTr="003D1237">
        <w:trPr>
          <w:jc w:val="center"/>
        </w:trPr>
        <w:tc>
          <w:tcPr>
            <w:tcW w:w="1268" w:type="dxa"/>
          </w:tcPr>
          <w:p w14:paraId="545A41BC" w14:textId="77777777" w:rsidR="003D1237" w:rsidRPr="00283E81" w:rsidRDefault="003D1237" w:rsidP="00045661">
            <w:pPr>
              <w:spacing w:after="0" w:line="240" w:lineRule="auto"/>
              <w:jc w:val="center"/>
              <w:rPr>
                <w:rFonts w:ascii="Times New Roman" w:eastAsia="Times New Roman" w:hAnsi="Times New Roman"/>
                <w:lang w:eastAsia="lv-LV"/>
              </w:rPr>
            </w:pPr>
            <w:r w:rsidRPr="00283E81">
              <w:rPr>
                <w:rFonts w:ascii="Times New Roman" w:eastAsia="Times New Roman" w:hAnsi="Times New Roman"/>
                <w:lang w:eastAsia="lv-LV"/>
              </w:rPr>
              <w:t>Ventspils osta</w:t>
            </w:r>
          </w:p>
        </w:tc>
        <w:tc>
          <w:tcPr>
            <w:tcW w:w="1365" w:type="dxa"/>
          </w:tcPr>
          <w:p w14:paraId="2598B5B8"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color w:val="000000"/>
                <w:lang w:eastAsia="lv-LV"/>
              </w:rPr>
              <w:t>osta</w:t>
            </w:r>
          </w:p>
        </w:tc>
        <w:tc>
          <w:tcPr>
            <w:tcW w:w="2768" w:type="dxa"/>
          </w:tcPr>
          <w:p w14:paraId="6E802750" w14:textId="77777777" w:rsidR="003D1237" w:rsidRPr="00283E81" w:rsidRDefault="00AF6ACC" w:rsidP="00045661">
            <w:pPr>
              <w:spacing w:after="0" w:line="240" w:lineRule="auto"/>
              <w:jc w:val="center"/>
              <w:rPr>
                <w:rFonts w:ascii="Times New Roman" w:eastAsia="Times New Roman" w:hAnsi="Times New Roman"/>
                <w:lang w:eastAsia="lv-LV"/>
              </w:rPr>
            </w:pPr>
            <w:hyperlink r:id="rId13" w:history="1">
              <w:r w:rsidR="003D1237" w:rsidRPr="00283E81">
                <w:rPr>
                  <w:rStyle w:val="Hyperlink"/>
                  <w:rFonts w:ascii="Times New Roman" w:eastAsia="Times New Roman" w:hAnsi="Times New Roman"/>
                  <w:lang w:eastAsia="lv-LV"/>
                </w:rPr>
                <w:t>Ventspils.kp@pvd.gov.lv</w:t>
              </w:r>
            </w:hyperlink>
            <w:r w:rsidR="003D1237" w:rsidRPr="00283E81">
              <w:rPr>
                <w:rFonts w:ascii="Times New Roman" w:eastAsia="Times New Roman" w:hAnsi="Times New Roman"/>
                <w:lang w:eastAsia="lv-LV"/>
              </w:rPr>
              <w:t xml:space="preserve"> </w:t>
            </w:r>
          </w:p>
          <w:p w14:paraId="45710F3D" w14:textId="77777777" w:rsidR="003D1237" w:rsidRPr="00283E81" w:rsidRDefault="003D1237" w:rsidP="00045661">
            <w:pPr>
              <w:spacing w:after="0" w:line="240" w:lineRule="auto"/>
              <w:jc w:val="center"/>
              <w:rPr>
                <w:rFonts w:ascii="Times New Roman" w:eastAsia="Times New Roman" w:hAnsi="Times New Roman"/>
                <w:lang w:eastAsia="lv-LV"/>
              </w:rPr>
            </w:pPr>
            <w:r w:rsidRPr="00283E81">
              <w:rPr>
                <w:rFonts w:ascii="Times New Roman" w:eastAsia="Times New Roman" w:hAnsi="Times New Roman"/>
                <w:lang w:eastAsia="lv-LV"/>
              </w:rPr>
              <w:t>Tālr. 63629436</w:t>
            </w:r>
          </w:p>
        </w:tc>
        <w:tc>
          <w:tcPr>
            <w:tcW w:w="3241" w:type="dxa"/>
          </w:tcPr>
          <w:p w14:paraId="1D6275A6"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hAnsi="Times New Roman"/>
              </w:rPr>
              <w:t>8.00–20.00</w:t>
            </w:r>
          </w:p>
        </w:tc>
      </w:tr>
      <w:tr w:rsidR="003D1237" w:rsidRPr="00283E81" w14:paraId="44830727" w14:textId="77777777" w:rsidTr="003D1237">
        <w:trPr>
          <w:jc w:val="center"/>
        </w:trPr>
        <w:tc>
          <w:tcPr>
            <w:tcW w:w="1268" w:type="dxa"/>
          </w:tcPr>
          <w:p w14:paraId="40DCDD2C" w14:textId="77777777" w:rsidR="003D1237" w:rsidRPr="00283E81" w:rsidRDefault="003D1237" w:rsidP="00045661">
            <w:pPr>
              <w:spacing w:after="0" w:line="240" w:lineRule="auto"/>
              <w:jc w:val="center"/>
              <w:rPr>
                <w:rFonts w:ascii="Times New Roman" w:eastAsia="Times New Roman" w:hAnsi="Times New Roman"/>
                <w:lang w:eastAsia="lv-LV"/>
              </w:rPr>
            </w:pPr>
            <w:r w:rsidRPr="00283E81">
              <w:rPr>
                <w:rFonts w:ascii="Times New Roman" w:eastAsia="Times New Roman" w:hAnsi="Times New Roman"/>
                <w:lang w:eastAsia="lv-LV"/>
              </w:rPr>
              <w:t>Liepājas osta</w:t>
            </w:r>
          </w:p>
        </w:tc>
        <w:tc>
          <w:tcPr>
            <w:tcW w:w="1365" w:type="dxa"/>
          </w:tcPr>
          <w:p w14:paraId="741DB893"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color w:val="000000"/>
                <w:lang w:eastAsia="lv-LV"/>
              </w:rPr>
              <w:t>osta</w:t>
            </w:r>
          </w:p>
        </w:tc>
        <w:tc>
          <w:tcPr>
            <w:tcW w:w="2768" w:type="dxa"/>
          </w:tcPr>
          <w:p w14:paraId="333EC634" w14:textId="77777777" w:rsidR="003D1237" w:rsidRPr="00283E81" w:rsidRDefault="00AF6ACC" w:rsidP="00045661">
            <w:pPr>
              <w:spacing w:after="0" w:line="240" w:lineRule="auto"/>
              <w:jc w:val="center"/>
              <w:rPr>
                <w:rFonts w:ascii="Times New Roman" w:eastAsia="Times New Roman" w:hAnsi="Times New Roman"/>
                <w:color w:val="000000"/>
                <w:lang w:eastAsia="lv-LV"/>
              </w:rPr>
            </w:pPr>
            <w:hyperlink r:id="rId14" w:history="1">
              <w:r w:rsidR="003D1237" w:rsidRPr="00283E81">
                <w:rPr>
                  <w:rStyle w:val="Hyperlink"/>
                  <w:rFonts w:ascii="Times New Roman" w:eastAsia="Times New Roman" w:hAnsi="Times New Roman"/>
                  <w:lang w:eastAsia="lv-LV"/>
                </w:rPr>
                <w:t>Liepāja.kp@pvd.gov.lv</w:t>
              </w:r>
            </w:hyperlink>
          </w:p>
          <w:p w14:paraId="0A469AD3"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eastAsia="Times New Roman" w:hAnsi="Times New Roman"/>
                <w:color w:val="000000"/>
                <w:lang w:eastAsia="lv-LV"/>
              </w:rPr>
              <w:t>Tālr. 63488248</w:t>
            </w:r>
          </w:p>
        </w:tc>
        <w:tc>
          <w:tcPr>
            <w:tcW w:w="3241" w:type="dxa"/>
          </w:tcPr>
          <w:p w14:paraId="51AE53A3"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color w:val="000000"/>
                <w:lang w:eastAsia="lv-LV"/>
              </w:rPr>
              <w:t>9.00–</w:t>
            </w:r>
            <w:r w:rsidRPr="00283E81">
              <w:rPr>
                <w:rFonts w:ascii="Times New Roman" w:hAnsi="Times New Roman"/>
              </w:rPr>
              <w:t>18</w:t>
            </w:r>
            <w:r w:rsidRPr="00283E81">
              <w:rPr>
                <w:rFonts w:ascii="Times New Roman" w:eastAsia="Times New Roman" w:hAnsi="Times New Roman"/>
                <w:color w:val="000000"/>
                <w:lang w:eastAsia="lv-LV"/>
              </w:rPr>
              <w:t>.00</w:t>
            </w:r>
          </w:p>
        </w:tc>
      </w:tr>
      <w:tr w:rsidR="003D1237" w:rsidRPr="00283E81" w14:paraId="772245E1" w14:textId="77777777" w:rsidTr="003D1237">
        <w:trPr>
          <w:jc w:val="center"/>
        </w:trPr>
        <w:tc>
          <w:tcPr>
            <w:tcW w:w="1268" w:type="dxa"/>
          </w:tcPr>
          <w:p w14:paraId="71B63237" w14:textId="77777777" w:rsidR="003D1237" w:rsidRPr="00283E81" w:rsidRDefault="003D1237" w:rsidP="00045661">
            <w:pPr>
              <w:spacing w:after="0" w:line="240" w:lineRule="auto"/>
              <w:jc w:val="center"/>
              <w:rPr>
                <w:rFonts w:ascii="Times New Roman" w:eastAsia="Times New Roman" w:hAnsi="Times New Roman"/>
                <w:lang w:eastAsia="lv-LV"/>
              </w:rPr>
            </w:pPr>
            <w:r w:rsidRPr="00283E81">
              <w:rPr>
                <w:rFonts w:ascii="Times New Roman" w:eastAsia="Times New Roman" w:hAnsi="Times New Roman"/>
                <w:lang w:eastAsia="lv-LV"/>
              </w:rPr>
              <w:t>Lidosta "Rīga"</w:t>
            </w:r>
          </w:p>
        </w:tc>
        <w:tc>
          <w:tcPr>
            <w:tcW w:w="1365" w:type="dxa"/>
          </w:tcPr>
          <w:p w14:paraId="75B15A05"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bCs/>
                <w:lang w:eastAsia="lv-LV"/>
              </w:rPr>
              <w:t>lidosta</w:t>
            </w:r>
          </w:p>
        </w:tc>
        <w:tc>
          <w:tcPr>
            <w:tcW w:w="2768" w:type="dxa"/>
          </w:tcPr>
          <w:p w14:paraId="2FD75D57" w14:textId="77777777" w:rsidR="003D1237" w:rsidRPr="00283E81" w:rsidRDefault="00AF6ACC" w:rsidP="00045661">
            <w:pPr>
              <w:spacing w:after="0" w:line="240" w:lineRule="auto"/>
              <w:jc w:val="center"/>
              <w:rPr>
                <w:rFonts w:ascii="Times New Roman" w:eastAsia="Times New Roman" w:hAnsi="Times New Roman"/>
                <w:color w:val="000000"/>
                <w:lang w:eastAsia="lv-LV"/>
              </w:rPr>
            </w:pPr>
            <w:hyperlink r:id="rId15" w:history="1">
              <w:r w:rsidR="003D1237" w:rsidRPr="00283E81">
                <w:rPr>
                  <w:rStyle w:val="Hyperlink"/>
                  <w:rFonts w:ascii="Times New Roman" w:eastAsia="Times New Roman" w:hAnsi="Times New Roman"/>
                  <w:lang w:eastAsia="lv-LV"/>
                </w:rPr>
                <w:t>Lidosta.kp@pvd.gov.lv</w:t>
              </w:r>
            </w:hyperlink>
          </w:p>
          <w:p w14:paraId="74249F41"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eastAsia="Times New Roman" w:hAnsi="Times New Roman"/>
                <w:color w:val="000000"/>
                <w:lang w:eastAsia="lv-LV"/>
              </w:rPr>
              <w:t>Tālr./Fax: 67490148</w:t>
            </w:r>
          </w:p>
        </w:tc>
        <w:tc>
          <w:tcPr>
            <w:tcW w:w="3241" w:type="dxa"/>
          </w:tcPr>
          <w:p w14:paraId="3BFE79D9"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hAnsi="Times New Roman"/>
              </w:rPr>
              <w:t>9.00 - 21.00</w:t>
            </w:r>
          </w:p>
        </w:tc>
      </w:tr>
      <w:tr w:rsidR="003D1237" w:rsidRPr="00283E81" w14:paraId="3D81F063" w14:textId="77777777" w:rsidTr="003D1237">
        <w:trPr>
          <w:jc w:val="center"/>
        </w:trPr>
        <w:tc>
          <w:tcPr>
            <w:tcW w:w="1268" w:type="dxa"/>
          </w:tcPr>
          <w:p w14:paraId="78DFB89A" w14:textId="77777777" w:rsidR="003D1237" w:rsidRPr="00283E81" w:rsidRDefault="003D1237" w:rsidP="00045661">
            <w:pPr>
              <w:spacing w:after="0" w:line="240" w:lineRule="auto"/>
              <w:jc w:val="center"/>
              <w:rPr>
                <w:rFonts w:ascii="Times New Roman" w:eastAsia="Times New Roman" w:hAnsi="Times New Roman"/>
                <w:lang w:eastAsia="lv-LV"/>
              </w:rPr>
            </w:pPr>
            <w:r w:rsidRPr="00283E81">
              <w:rPr>
                <w:rFonts w:ascii="Times New Roman" w:eastAsia="Times New Roman" w:hAnsi="Times New Roman"/>
                <w:lang w:eastAsia="lv-LV"/>
              </w:rPr>
              <w:t>Latvijas Pasts</w:t>
            </w:r>
          </w:p>
        </w:tc>
        <w:tc>
          <w:tcPr>
            <w:tcW w:w="1365" w:type="dxa"/>
          </w:tcPr>
          <w:p w14:paraId="39B9F37E"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bCs/>
                <w:lang w:eastAsia="lv-LV"/>
              </w:rPr>
              <w:t>pasts</w:t>
            </w:r>
          </w:p>
        </w:tc>
        <w:tc>
          <w:tcPr>
            <w:tcW w:w="2768" w:type="dxa"/>
          </w:tcPr>
          <w:p w14:paraId="2DBEF2E1" w14:textId="77777777" w:rsidR="003D1237" w:rsidRPr="00283E81" w:rsidRDefault="00AF6ACC" w:rsidP="00045661">
            <w:pPr>
              <w:spacing w:after="0" w:line="240" w:lineRule="auto"/>
              <w:jc w:val="center"/>
              <w:rPr>
                <w:rFonts w:ascii="Times New Roman" w:eastAsia="Times New Roman" w:hAnsi="Times New Roman"/>
                <w:color w:val="000000"/>
                <w:lang w:eastAsia="lv-LV"/>
              </w:rPr>
            </w:pPr>
            <w:hyperlink r:id="rId16" w:history="1">
              <w:r w:rsidR="003D1237" w:rsidRPr="00283E81">
                <w:rPr>
                  <w:rStyle w:val="Hyperlink"/>
                  <w:rFonts w:ascii="Times New Roman" w:eastAsia="Times New Roman" w:hAnsi="Times New Roman"/>
                  <w:lang w:eastAsia="lv-LV"/>
                </w:rPr>
                <w:t>Lidosta.kp@pvd.gov.lv</w:t>
              </w:r>
            </w:hyperlink>
          </w:p>
          <w:p w14:paraId="11786DDE"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eastAsia="Times New Roman" w:hAnsi="Times New Roman"/>
                <w:color w:val="000000"/>
                <w:lang w:eastAsia="lv-LV"/>
              </w:rPr>
              <w:t>Tālr./Fax: 67490148</w:t>
            </w:r>
          </w:p>
        </w:tc>
        <w:tc>
          <w:tcPr>
            <w:tcW w:w="3241" w:type="dxa"/>
          </w:tcPr>
          <w:p w14:paraId="541BA61A"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color w:val="000000"/>
                <w:lang w:eastAsia="lv-LV"/>
              </w:rPr>
              <w:t>9.00–18.00 darbdienās</w:t>
            </w:r>
          </w:p>
        </w:tc>
      </w:tr>
      <w:tr w:rsidR="003D1237" w:rsidRPr="00283E81" w14:paraId="790CE758" w14:textId="77777777" w:rsidTr="003D1237">
        <w:trPr>
          <w:jc w:val="center"/>
        </w:trPr>
        <w:tc>
          <w:tcPr>
            <w:tcW w:w="1268" w:type="dxa"/>
          </w:tcPr>
          <w:p w14:paraId="3CEFCA00" w14:textId="77777777" w:rsidR="003D1237" w:rsidRPr="00283E81" w:rsidRDefault="003D1237" w:rsidP="00045661">
            <w:pPr>
              <w:spacing w:after="0" w:line="240" w:lineRule="auto"/>
              <w:jc w:val="center"/>
              <w:rPr>
                <w:rFonts w:ascii="Times New Roman" w:eastAsia="Times New Roman" w:hAnsi="Times New Roman"/>
                <w:lang w:eastAsia="lv-LV"/>
              </w:rPr>
            </w:pPr>
            <w:r w:rsidRPr="00283E81">
              <w:rPr>
                <w:rFonts w:ascii="Times New Roman" w:eastAsia="Times New Roman" w:hAnsi="Times New Roman"/>
                <w:lang w:eastAsia="lv-LV"/>
              </w:rPr>
              <w:t>BFT</w:t>
            </w:r>
          </w:p>
        </w:tc>
        <w:tc>
          <w:tcPr>
            <w:tcW w:w="1365" w:type="dxa"/>
          </w:tcPr>
          <w:p w14:paraId="56253924" w14:textId="77777777" w:rsidR="003D1237" w:rsidRPr="00283E81" w:rsidRDefault="003D1237" w:rsidP="00045661">
            <w:pPr>
              <w:spacing w:after="0" w:line="240" w:lineRule="auto"/>
              <w:jc w:val="center"/>
              <w:rPr>
                <w:rFonts w:ascii="Times New Roman" w:eastAsia="Times New Roman" w:hAnsi="Times New Roman"/>
                <w:bCs/>
                <w:lang w:eastAsia="lv-LV"/>
              </w:rPr>
            </w:pPr>
            <w:r w:rsidRPr="00283E81">
              <w:rPr>
                <w:rFonts w:ascii="Times New Roman" w:eastAsia="Times New Roman" w:hAnsi="Times New Roman"/>
                <w:bCs/>
                <w:lang w:eastAsia="lv-LV"/>
              </w:rPr>
              <w:t>osta</w:t>
            </w:r>
          </w:p>
        </w:tc>
        <w:tc>
          <w:tcPr>
            <w:tcW w:w="2768" w:type="dxa"/>
          </w:tcPr>
          <w:p w14:paraId="6D0DFD6E" w14:textId="77777777" w:rsidR="003D1237" w:rsidRPr="00283E81" w:rsidRDefault="00AF6ACC" w:rsidP="00045661">
            <w:pPr>
              <w:spacing w:after="0" w:line="240" w:lineRule="auto"/>
              <w:jc w:val="center"/>
              <w:rPr>
                <w:rFonts w:ascii="Times New Roman" w:eastAsia="Times New Roman" w:hAnsi="Times New Roman"/>
                <w:color w:val="000000"/>
                <w:lang w:eastAsia="lv-LV"/>
              </w:rPr>
            </w:pPr>
            <w:hyperlink r:id="rId17" w:history="1">
              <w:r w:rsidR="003D1237" w:rsidRPr="00283E81">
                <w:rPr>
                  <w:rStyle w:val="Hyperlink"/>
                  <w:rFonts w:ascii="Times New Roman" w:eastAsia="Times New Roman" w:hAnsi="Times New Roman"/>
                  <w:lang w:eastAsia="lv-LV"/>
                </w:rPr>
                <w:t>Riga.kp@pvd.gov.lv</w:t>
              </w:r>
            </w:hyperlink>
          </w:p>
          <w:p w14:paraId="4CC05F9E"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eastAsia="Times New Roman" w:hAnsi="Times New Roman"/>
                <w:color w:val="000000"/>
                <w:lang w:eastAsia="lv-LV"/>
              </w:rPr>
              <w:t>Tālr. 67490102</w:t>
            </w:r>
          </w:p>
          <w:p w14:paraId="0B211794"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eastAsia="Times New Roman" w:hAnsi="Times New Roman"/>
                <w:color w:val="000000"/>
                <w:lang w:eastAsia="lv-LV"/>
              </w:rPr>
              <w:t>Fax: 67490148</w:t>
            </w:r>
          </w:p>
          <w:p w14:paraId="0F9240D1" w14:textId="77777777" w:rsidR="003D1237" w:rsidRPr="00283E81" w:rsidRDefault="00AF6ACC" w:rsidP="00045661">
            <w:pPr>
              <w:spacing w:after="0" w:line="240" w:lineRule="auto"/>
              <w:jc w:val="center"/>
              <w:rPr>
                <w:rFonts w:ascii="Times New Roman" w:eastAsia="Times New Roman" w:hAnsi="Times New Roman"/>
                <w:color w:val="000000"/>
                <w:lang w:eastAsia="lv-LV"/>
              </w:rPr>
            </w:pPr>
            <w:hyperlink r:id="rId18" w:history="1">
              <w:r w:rsidR="003D1237" w:rsidRPr="00283E81">
                <w:rPr>
                  <w:rStyle w:val="Hyperlink"/>
                  <w:rFonts w:ascii="Times New Roman" w:eastAsia="Times New Roman" w:hAnsi="Times New Roman"/>
                  <w:lang w:eastAsia="lv-LV"/>
                </w:rPr>
                <w:t>bft.kp@pvd.gov.lv</w:t>
              </w:r>
            </w:hyperlink>
          </w:p>
          <w:p w14:paraId="78CD404E"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hAnsi="Times New Roman"/>
              </w:rPr>
              <w:t>Tālr. 67887278</w:t>
            </w:r>
            <w:r w:rsidRPr="00283E81">
              <w:rPr>
                <w:rFonts w:ascii="Times New Roman" w:hAnsi="Times New Roman"/>
              </w:rPr>
              <w:br/>
              <w:t>Fax: 67887280</w:t>
            </w:r>
          </w:p>
        </w:tc>
        <w:tc>
          <w:tcPr>
            <w:tcW w:w="3241" w:type="dxa"/>
          </w:tcPr>
          <w:p w14:paraId="7528DAE2" w14:textId="77777777" w:rsidR="003D1237" w:rsidRPr="00283E81" w:rsidRDefault="003D1237" w:rsidP="00045661">
            <w:pPr>
              <w:spacing w:after="0" w:line="240" w:lineRule="auto"/>
              <w:jc w:val="center"/>
              <w:rPr>
                <w:rFonts w:ascii="Times New Roman" w:eastAsia="Times New Roman" w:hAnsi="Times New Roman"/>
                <w:color w:val="000000"/>
                <w:lang w:eastAsia="lv-LV"/>
              </w:rPr>
            </w:pPr>
            <w:r w:rsidRPr="00283E81">
              <w:rPr>
                <w:rFonts w:ascii="Times New Roman" w:eastAsia="Times New Roman" w:hAnsi="Times New Roman"/>
                <w:color w:val="000000"/>
                <w:lang w:eastAsia="lv-LV"/>
              </w:rPr>
              <w:t>8.00-20.00</w:t>
            </w:r>
          </w:p>
          <w:p w14:paraId="3B61F555" w14:textId="40958613" w:rsidR="003D1237" w:rsidRPr="00283E81" w:rsidRDefault="003D1237" w:rsidP="00045661">
            <w:pPr>
              <w:spacing w:after="0" w:line="240" w:lineRule="auto"/>
              <w:rPr>
                <w:rFonts w:ascii="Times New Roman" w:eastAsia="Times New Roman" w:hAnsi="Times New Roman"/>
                <w:color w:val="000000"/>
                <w:lang w:eastAsia="lv-LV"/>
              </w:rPr>
            </w:pPr>
            <w:r w:rsidRPr="00283E81">
              <w:rPr>
                <w:rFonts w:ascii="Times New Roman" w:eastAsia="Times New Roman" w:hAnsi="Times New Roman"/>
                <w:color w:val="000000"/>
                <w:lang w:eastAsia="lv-LV"/>
              </w:rPr>
              <w:t xml:space="preserve">Pēc informācijas saņemšanas no </w:t>
            </w:r>
            <w:r w:rsidR="0013619A" w:rsidRPr="00AF6ACC">
              <w:rPr>
                <w:rFonts w:ascii="Times New Roman" w:hAnsi="Times New Roman"/>
                <w:color w:val="000000" w:themeColor="text1"/>
              </w:rPr>
              <w:t xml:space="preserve">atbildīgā operatora  </w:t>
            </w:r>
            <w:r w:rsidRPr="00AF6ACC">
              <w:rPr>
                <w:rFonts w:ascii="Times New Roman" w:eastAsia="Times New Roman" w:hAnsi="Times New Roman"/>
                <w:color w:val="000000" w:themeColor="text1"/>
                <w:lang w:eastAsia="lv-LV"/>
              </w:rPr>
              <w:t xml:space="preserve">(vai tā pilnvarotas personas) un kontroles veikšanas laika saskaņošanas ar </w:t>
            </w:r>
            <w:r w:rsidR="0013619A" w:rsidRPr="00AF6ACC">
              <w:rPr>
                <w:rFonts w:ascii="Times New Roman" w:eastAsia="Times New Roman" w:hAnsi="Times New Roman"/>
                <w:color w:val="000000" w:themeColor="text1"/>
                <w:lang w:eastAsia="lv-LV"/>
              </w:rPr>
              <w:t>R</w:t>
            </w:r>
            <w:r w:rsidRPr="00AF6ACC">
              <w:rPr>
                <w:rFonts w:ascii="Times New Roman" w:eastAsia="Times New Roman" w:hAnsi="Times New Roman"/>
                <w:color w:val="000000" w:themeColor="text1"/>
                <w:lang w:eastAsia="lv-LV"/>
              </w:rPr>
              <w:t>KP Rīga inspektoriem</w:t>
            </w:r>
          </w:p>
        </w:tc>
      </w:tr>
    </w:tbl>
    <w:p w14:paraId="0F5546E7" w14:textId="3AA68246" w:rsidR="00092B22" w:rsidRPr="00AF6ACC" w:rsidRDefault="003D1237" w:rsidP="003D1237">
      <w:pPr>
        <w:jc w:val="both"/>
        <w:rPr>
          <w:rFonts w:ascii="Times New Roman" w:hAnsi="Times New Roman"/>
          <w:color w:val="000000" w:themeColor="text1"/>
          <w:sz w:val="24"/>
          <w:szCs w:val="24"/>
        </w:rPr>
      </w:pPr>
      <w:r w:rsidRPr="00AF6ACC">
        <w:rPr>
          <w:rFonts w:ascii="Times New Roman" w:hAnsi="Times New Roman"/>
          <w:color w:val="000000" w:themeColor="text1"/>
          <w:sz w:val="24"/>
          <w:szCs w:val="24"/>
        </w:rPr>
        <w:t>*Robežkontroles punkts</w:t>
      </w:r>
      <w:r w:rsidR="0013619A" w:rsidRPr="00AF6ACC">
        <w:rPr>
          <w:rFonts w:ascii="Times New Roman" w:hAnsi="Times New Roman"/>
          <w:color w:val="000000" w:themeColor="text1"/>
          <w:sz w:val="24"/>
          <w:szCs w:val="24"/>
        </w:rPr>
        <w:t xml:space="preserve"> (RKP)</w:t>
      </w:r>
      <w:r w:rsidRPr="00AF6ACC">
        <w:rPr>
          <w:rFonts w:ascii="Times New Roman" w:hAnsi="Times New Roman"/>
          <w:color w:val="000000" w:themeColor="text1"/>
          <w:sz w:val="24"/>
          <w:szCs w:val="24"/>
        </w:rPr>
        <w:t xml:space="preserve"> ir vieta, ko dalībvalsts nozīmējusi 47. panta 1. punktā paredzēto oficiālo kontroļu veikšanai, un pie tās piederošie objekti  </w:t>
      </w:r>
      <w:r w:rsidRPr="00AF6ACC">
        <w:rPr>
          <w:rFonts w:ascii="Times New Roman" w:hAnsi="Times New Roman"/>
          <w:color w:val="000000" w:themeColor="text1"/>
          <w:sz w:val="24"/>
          <w:szCs w:val="24"/>
          <w:shd w:val="clear" w:color="auto" w:fill="FFFFFF"/>
        </w:rPr>
        <w:t xml:space="preserve"> Eiropas Parlamenta un Padomes Regula (ES) 2017/625 (2017. gada 15. marts), par oficiālajām kontrolēm un citām oficiālajām darbībām, kuras veic, lai nodrošinātu, ka tiek piemēroti pārtikas un barības aprites tiesību akti, noteikumi par dzīvnieku veselību un labturību, augu veselību un augu aizsardzības līdzekļiem, un ar ko groza Eiropas Parlamenta un Padomes Regulas (EK) Nr. 999/2001, (EK) Nr. 396/2005, (EK) Nr. 1069/2009, (EK) Nr. 1107/2009, (ES) Nr. 1151/2012, (ES) Nr. 652/2014, (ES) 2016/429 un (ES) 2016/2031, Padomes Regulas (EK) Nr. 1/2005 un (EK) Nr. 1099/2009 un Padomes Direktīvas 98/58/EK, 1999/74/EK, 2007/43/EK, 2008/119/EK un 2008/120/EK un atceļ Eiropas Parlamenta un Padomes Regulas (EK) Nr. 854/2004 un (EK) Nr. 882/2004, Padomes Direktīvas 89/608/EEK, 89/662/EEK, 90/425/EEK, </w:t>
      </w:r>
      <w:r w:rsidRPr="00AF6ACC">
        <w:rPr>
          <w:rFonts w:ascii="Times New Roman" w:hAnsi="Times New Roman"/>
          <w:color w:val="000000" w:themeColor="text1"/>
          <w:sz w:val="24"/>
          <w:szCs w:val="24"/>
          <w:shd w:val="clear" w:color="auto" w:fill="FFFFFF"/>
        </w:rPr>
        <w:lastRenderedPageBreak/>
        <w:t xml:space="preserve">91/496/EEK, 96/23/EK, 96/93/EK un 97/78/EK un Padomes Lēmumu 92/438/EEK </w:t>
      </w:r>
      <w:r w:rsidRPr="00AF6ACC">
        <w:rPr>
          <w:rFonts w:ascii="Times New Roman" w:hAnsi="Times New Roman"/>
          <w:color w:val="000000" w:themeColor="text1"/>
          <w:sz w:val="24"/>
          <w:szCs w:val="24"/>
        </w:rPr>
        <w:t xml:space="preserve">3.panta 38) apakšpunkts </w:t>
      </w:r>
    </w:p>
    <w:sectPr w:rsidR="00092B22" w:rsidRPr="00AF6ACC" w:rsidSect="00252BEB">
      <w:pgSz w:w="11906" w:h="16838"/>
      <w:pgMar w:top="284"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E81"/>
    <w:rsid w:val="00092B22"/>
    <w:rsid w:val="0013619A"/>
    <w:rsid w:val="00283E81"/>
    <w:rsid w:val="003D1237"/>
    <w:rsid w:val="00626FDA"/>
    <w:rsid w:val="00AF6A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E9179"/>
  <w15:chartTrackingRefBased/>
  <w15:docId w15:val="{3E83DD88-8629-4F94-A960-39E494580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E8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83E81"/>
    <w:rPr>
      <w:color w:val="0000FF"/>
      <w:u w:val="single"/>
    </w:rPr>
  </w:style>
  <w:style w:type="paragraph" w:customStyle="1" w:styleId="CM4">
    <w:name w:val="CM4"/>
    <w:basedOn w:val="Normal"/>
    <w:next w:val="Normal"/>
    <w:uiPriority w:val="99"/>
    <w:rsid w:val="00283E81"/>
    <w:pPr>
      <w:autoSpaceDE w:val="0"/>
      <w:autoSpaceDN w:val="0"/>
      <w:adjustRightInd w:val="0"/>
      <w:spacing w:after="0" w:line="240" w:lineRule="auto"/>
    </w:pPr>
    <w:rPr>
      <w:rFonts w:ascii="EUAlbertina" w:hAnsi="EUAlbertina"/>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ternieki.kp@pvd.gov.lv" TargetMode="External"/><Relationship Id="rId13" Type="http://schemas.openxmlformats.org/officeDocument/2006/relationships/hyperlink" Target="mailto:Ventspils.kp@pvd.gov.lv" TargetMode="External"/><Relationship Id="rId18" Type="http://schemas.openxmlformats.org/officeDocument/2006/relationships/hyperlink" Target="mailto:bft.kp@pvd.gov.lv" TargetMode="External"/><Relationship Id="rId3" Type="http://schemas.openxmlformats.org/officeDocument/2006/relationships/webSettings" Target="webSettings.xml"/><Relationship Id="rId7" Type="http://schemas.openxmlformats.org/officeDocument/2006/relationships/hyperlink" Target="mailto:Terehova.kp@pvd.gov.lv" TargetMode="External"/><Relationship Id="rId12" Type="http://schemas.openxmlformats.org/officeDocument/2006/relationships/hyperlink" Target="mailto:Riga.kp@pvd.gov.lv" TargetMode="External"/><Relationship Id="rId17" Type="http://schemas.openxmlformats.org/officeDocument/2006/relationships/hyperlink" Target="mailto:Riga.kp@pvd.gov.lv" TargetMode="External"/><Relationship Id="rId2" Type="http://schemas.openxmlformats.org/officeDocument/2006/relationships/settings" Target="settings.xml"/><Relationship Id="rId16" Type="http://schemas.openxmlformats.org/officeDocument/2006/relationships/hyperlink" Target="mailto:Lidosta.kp@pvd.gov.lv"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likumi.lv/ta/id/214844-noteikumi-par-robezskersosanas-vietam-un-tajas-veicamajam-parbaudem" TargetMode="External"/><Relationship Id="rId11" Type="http://schemas.openxmlformats.org/officeDocument/2006/relationships/hyperlink" Target="mailto:Daugavpils.kp@pvd.gov.lv" TargetMode="External"/><Relationship Id="rId5" Type="http://schemas.openxmlformats.org/officeDocument/2006/relationships/hyperlink" Target="mailto:vientuli.kp@pvd.gov.lv" TargetMode="External"/><Relationship Id="rId15" Type="http://schemas.openxmlformats.org/officeDocument/2006/relationships/hyperlink" Target="mailto:Lidosta.kp@pvd.gov.lv" TargetMode="External"/><Relationship Id="rId10" Type="http://schemas.openxmlformats.org/officeDocument/2006/relationships/hyperlink" Target="mailto:Rezekne.kp@pvd.gov.lv" TargetMode="External"/><Relationship Id="rId19" Type="http://schemas.openxmlformats.org/officeDocument/2006/relationships/fontTable" Target="fontTable.xml"/><Relationship Id="rId4" Type="http://schemas.openxmlformats.org/officeDocument/2006/relationships/hyperlink" Target="mailto:Grebneva.kp@pvd.gov.lv" TargetMode="External"/><Relationship Id="rId9" Type="http://schemas.openxmlformats.org/officeDocument/2006/relationships/hyperlink" Target="mailto:Silene.kp@pvd.gov.lv" TargetMode="External"/><Relationship Id="rId14" Type="http://schemas.openxmlformats.org/officeDocument/2006/relationships/hyperlink" Target="mailto:Liep&#257;ja.kp@pv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2240</Words>
  <Characters>1277</Characters>
  <Application>Microsoft Office Word</Application>
  <DocSecurity>0</DocSecurity>
  <Lines>10</Lines>
  <Paragraphs>7</Paragraphs>
  <ScaleCrop>false</ScaleCrop>
  <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1970-01-01T00:00:00Z</dcterms:created>
  <dcterms:modified xsi:type="dcterms:W3CDTF">1970-01-01T00:00:00Z</dcterms:modified>
</cp:coreProperties>
</file>