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E7F8B" w14:textId="49D80C9B" w:rsidR="00A96E9E" w:rsidRPr="0080527A" w:rsidRDefault="000D7C43" w:rsidP="00FC5282">
      <w:pPr>
        <w:spacing w:after="0" w:line="240" w:lineRule="auto"/>
        <w:ind w:right="-284"/>
        <w:jc w:val="right"/>
        <w:rPr>
          <w:rFonts w:ascii="Times New Roman" w:eastAsia="Times New Roman" w:hAnsi="Times New Roman"/>
          <w:sz w:val="16"/>
          <w:szCs w:val="16"/>
          <w:lang w:eastAsia="lv-LV"/>
        </w:rPr>
      </w:pPr>
      <w:r w:rsidRPr="0080527A">
        <w:rPr>
          <w:rFonts w:ascii="Arial" w:hAnsi="Arial" w:cs="Arial"/>
          <w:sz w:val="16"/>
          <w:szCs w:val="16"/>
          <w:shd w:val="clear" w:color="auto" w:fill="FFFFFF"/>
        </w:rPr>
        <w:t>3. pielikums</w:t>
      </w:r>
      <w:r w:rsidRPr="0080527A">
        <w:rPr>
          <w:rFonts w:ascii="Arial" w:hAnsi="Arial" w:cs="Arial"/>
          <w:sz w:val="16"/>
          <w:szCs w:val="16"/>
        </w:rPr>
        <w:br/>
      </w:r>
      <w:r w:rsidRPr="0080527A">
        <w:rPr>
          <w:rFonts w:ascii="Arial" w:hAnsi="Arial" w:cs="Arial"/>
          <w:sz w:val="16"/>
          <w:szCs w:val="16"/>
          <w:shd w:val="clear" w:color="auto" w:fill="FFFFFF"/>
        </w:rPr>
        <w:t>Ministru kabineta</w:t>
      </w:r>
      <w:r w:rsidRPr="0080527A">
        <w:rPr>
          <w:rFonts w:ascii="Arial" w:hAnsi="Arial" w:cs="Arial"/>
          <w:sz w:val="16"/>
          <w:szCs w:val="16"/>
        </w:rPr>
        <w:br/>
      </w:r>
      <w:r w:rsidRPr="0080527A">
        <w:rPr>
          <w:rFonts w:ascii="Arial" w:hAnsi="Arial" w:cs="Arial"/>
          <w:sz w:val="16"/>
          <w:szCs w:val="16"/>
          <w:shd w:val="clear" w:color="auto" w:fill="FFFFFF"/>
        </w:rPr>
        <w:t>2010. gada 27. jūlija</w:t>
      </w:r>
      <w:r w:rsidRPr="0080527A">
        <w:rPr>
          <w:rFonts w:ascii="Arial" w:hAnsi="Arial" w:cs="Arial"/>
          <w:sz w:val="16"/>
          <w:szCs w:val="16"/>
        </w:rPr>
        <w:br/>
      </w:r>
      <w:r w:rsidRPr="0080527A">
        <w:rPr>
          <w:rFonts w:ascii="Arial" w:hAnsi="Arial" w:cs="Arial"/>
          <w:sz w:val="16"/>
          <w:szCs w:val="16"/>
          <w:shd w:val="clear" w:color="auto" w:fill="FFFFFF"/>
        </w:rPr>
        <w:t>noteikumiem Nr. 704</w:t>
      </w:r>
    </w:p>
    <w:tbl>
      <w:tblPr>
        <w:tblW w:w="1630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02"/>
      </w:tblGrid>
      <w:tr w:rsidR="0080527A" w:rsidRPr="0080527A" w14:paraId="2D8B85AD" w14:textId="77777777" w:rsidTr="001002B7">
        <w:trPr>
          <w:trHeight w:val="7899"/>
          <w:tblHeader/>
        </w:trPr>
        <w:tc>
          <w:tcPr>
            <w:tcW w:w="16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D52A1" w14:textId="77777777" w:rsidR="000D7C43" w:rsidRPr="001002B7" w:rsidRDefault="000D7C43" w:rsidP="000D7C43">
            <w:pPr>
              <w:spacing w:after="0" w:line="240" w:lineRule="auto"/>
              <w:ind w:right="180"/>
              <w:jc w:val="center"/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1002B7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Robežšķērsošanas vietas, kurās veic veterināro, fitosanitāro, pārtikas nekaitīguma un nepārtikas preču drošuma, kvalitātes un klasifikācijas kontroli, </w:t>
            </w:r>
          </w:p>
          <w:p w14:paraId="6CDEBE3B" w14:textId="77777777" w:rsidR="000D7C43" w:rsidRPr="001002B7" w:rsidRDefault="000D7C43" w:rsidP="000D7C43">
            <w:pPr>
              <w:spacing w:after="0" w:line="240" w:lineRule="auto"/>
              <w:ind w:right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1002B7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un tās veikšanas laiks</w:t>
            </w:r>
            <w:r w:rsidR="00B82F7B" w:rsidRPr="001002B7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 xml:space="preserve">  </w:t>
            </w:r>
          </w:p>
          <w:p w14:paraId="754DC79F" w14:textId="77777777" w:rsidR="00B82F7B" w:rsidRPr="0080527A" w:rsidRDefault="00B82F7B" w:rsidP="000D7C43">
            <w:pPr>
              <w:spacing w:after="0" w:line="240" w:lineRule="auto"/>
              <w:ind w:right="18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lv-LV"/>
              </w:rPr>
            </w:pPr>
            <w:r w:rsidRPr="0080527A">
              <w:rPr>
                <w:rFonts w:ascii="Times New Roman" w:eastAsia="Times New Roman" w:hAnsi="Times New Roman"/>
                <w:sz w:val="16"/>
                <w:szCs w:val="16"/>
                <w:lang w:eastAsia="lv-LV"/>
              </w:rPr>
              <w:t xml:space="preserve"> 1.tabula</w:t>
            </w:r>
          </w:p>
          <w:tbl>
            <w:tblPr>
              <w:tblW w:w="5000" w:type="pct"/>
              <w:tblBorders>
                <w:top w:val="outset" w:sz="6" w:space="0" w:color="414142"/>
                <w:left w:val="outset" w:sz="6" w:space="0" w:color="414142"/>
                <w:bottom w:val="outset" w:sz="6" w:space="0" w:color="414142"/>
                <w:right w:val="outset" w:sz="6" w:space="0" w:color="414142"/>
              </w:tblBorders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42"/>
              <w:gridCol w:w="1607"/>
              <w:gridCol w:w="1607"/>
              <w:gridCol w:w="1286"/>
              <w:gridCol w:w="1286"/>
              <w:gridCol w:w="1125"/>
              <w:gridCol w:w="1125"/>
              <w:gridCol w:w="1286"/>
              <w:gridCol w:w="1125"/>
              <w:gridCol w:w="1125"/>
              <w:gridCol w:w="964"/>
              <w:gridCol w:w="964"/>
              <w:gridCol w:w="964"/>
              <w:gridCol w:w="964"/>
            </w:tblGrid>
            <w:tr w:rsidR="0080527A" w:rsidRPr="000D7C43" w14:paraId="1D91BDED" w14:textId="77777777" w:rsidTr="000D7C43">
              <w:tc>
                <w:tcPr>
                  <w:tcW w:w="2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41B692C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Nr.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p.k.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A9E7688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Robežšķērsošanas vieta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C360611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Robežkontroles punkta nosaukums/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</w:r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>TRACES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 (</w:t>
                  </w:r>
                  <w:proofErr w:type="spellStart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>Trade</w:t>
                  </w:r>
                  <w:proofErr w:type="spellEnd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 xml:space="preserve"> </w:t>
                  </w:r>
                  <w:proofErr w:type="spellStart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>Control</w:t>
                  </w:r>
                  <w:proofErr w:type="spellEnd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 xml:space="preserve"> </w:t>
                  </w:r>
                  <w:proofErr w:type="spellStart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>and</w:t>
                  </w:r>
                  <w:proofErr w:type="spellEnd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 xml:space="preserve"> </w:t>
                  </w:r>
                  <w:proofErr w:type="spellStart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>Expert</w:t>
                  </w:r>
                  <w:proofErr w:type="spellEnd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 xml:space="preserve"> </w:t>
                  </w:r>
                  <w:proofErr w:type="spellStart"/>
                  <w:r w:rsidRPr="000D7C43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  <w:lang w:eastAsia="lv-LV"/>
                    </w:rPr>
                    <w:t>System</w:t>
                  </w:r>
                  <w:proofErr w:type="spellEnd"/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) kods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1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F9378AA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Pārvadājuma veids</w:t>
                  </w:r>
                </w:p>
              </w:tc>
              <w:tc>
                <w:tcPr>
                  <w:tcW w:w="3400" w:type="pct"/>
                  <w:gridSpan w:val="10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788FE54" w14:textId="68B44EBF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Veterinārā kontrole (dzīvi dzīvnieki, dzīvnieku izcelsmes produkti, saliktie produkti, reproduktīvie produkti, dzīvnieku izcelsmes blakusprodukti, siens un salmi)</w:t>
                  </w:r>
                </w:p>
              </w:tc>
            </w:tr>
            <w:tr w:rsidR="0080527A" w:rsidRPr="000D7C43" w14:paraId="1AB4BAB8" w14:textId="77777777" w:rsidTr="000D7C43">
              <w:tc>
                <w:tcPr>
                  <w:tcW w:w="24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B2FE5AA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1049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78AB047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90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E998802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746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3038414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1100" w:type="pct"/>
                  <w:gridSpan w:val="3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8EEB474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produkti, kas paredzēti lietošanai pārtikā</w:t>
                  </w:r>
                </w:p>
              </w:tc>
              <w:tc>
                <w:tcPr>
                  <w:tcW w:w="1100" w:type="pct"/>
                  <w:gridSpan w:val="3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88DA108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produkti, kas nav paredzēti lietošanai pārtikā</w:t>
                  </w:r>
                </w:p>
              </w:tc>
              <w:tc>
                <w:tcPr>
                  <w:tcW w:w="1200" w:type="pct"/>
                  <w:gridSpan w:val="4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C67870D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dzīvi dzīvnieki</w:t>
                  </w:r>
                </w:p>
              </w:tc>
            </w:tr>
            <w:tr w:rsidR="0080527A" w:rsidRPr="0080527A" w14:paraId="4486B00D" w14:textId="77777777" w:rsidTr="000D7C43">
              <w:tc>
                <w:tcPr>
                  <w:tcW w:w="24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26BD2C7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1049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D81DD09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90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A09535A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746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2CF5632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4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72AA657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nav prasību attiecībā uz temperatūru</w:t>
                  </w:r>
                </w:p>
              </w:tc>
              <w:tc>
                <w:tcPr>
                  <w:tcW w:w="700" w:type="pct"/>
                  <w:gridSpan w:val="2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A3C19EA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ar noteiktu temperatūras režīmu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EBB1CB2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nav prasību attiecībā uz temperatūru</w:t>
                  </w:r>
                </w:p>
              </w:tc>
              <w:tc>
                <w:tcPr>
                  <w:tcW w:w="700" w:type="pct"/>
                  <w:gridSpan w:val="2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B48A7B6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ar noteiktu temperatūras režīmu</w:t>
                  </w:r>
                </w:p>
              </w:tc>
              <w:tc>
                <w:tcPr>
                  <w:tcW w:w="3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D56E329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nagaiņi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2</w:t>
                  </w:r>
                </w:p>
              </w:tc>
              <w:tc>
                <w:tcPr>
                  <w:tcW w:w="3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955610D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reģistrēti zirgu dzimtas dzīvnieki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3</w:t>
                  </w:r>
                </w:p>
              </w:tc>
              <w:tc>
                <w:tcPr>
                  <w:tcW w:w="3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B7922A9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citi dzīvnieki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4</w:t>
                  </w:r>
                </w:p>
              </w:tc>
              <w:tc>
                <w:tcPr>
                  <w:tcW w:w="3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1339FCF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eksporta kontrole liellopiem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5</w:t>
                  </w:r>
                </w:p>
              </w:tc>
            </w:tr>
            <w:tr w:rsidR="0080527A" w:rsidRPr="0080527A" w14:paraId="031E312D" w14:textId="77777777" w:rsidTr="000D7C43">
              <w:tc>
                <w:tcPr>
                  <w:tcW w:w="24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E1CB31E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1049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E108248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90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A62CBB6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746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B2DF0DD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688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C7E2FC4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FFB581B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atdzesēti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86FDED8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saldēti</w:t>
                  </w:r>
                </w:p>
              </w:tc>
              <w:tc>
                <w:tcPr>
                  <w:tcW w:w="688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6C4F8E8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D8DC09B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atdzesēti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22302E7" w14:textId="77777777" w:rsidR="000D7C43" w:rsidRPr="000D7C43" w:rsidRDefault="000D7C43" w:rsidP="000D7C43">
                  <w:pPr>
                    <w:spacing w:before="100" w:beforeAutospacing="1" w:after="100" w:afterAutospacing="1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saldēti</w:t>
                  </w:r>
                </w:p>
              </w:tc>
              <w:tc>
                <w:tcPr>
                  <w:tcW w:w="526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43336DA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555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BCC285B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555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234F8C2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58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538122D" w14:textId="77777777" w:rsidR="000D7C43" w:rsidRPr="000D7C43" w:rsidRDefault="000D7C43" w:rsidP="000D7C4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</w:tr>
            <w:tr w:rsidR="0080527A" w:rsidRPr="0080527A" w14:paraId="680A7A59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851435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1.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0906E92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Grebņeva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FEE8FFC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Grebņeva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6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br/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LVGRE3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E16922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autoceļš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2F2F48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D9BEEF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22BEA66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9CC3561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A289A6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2B8959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E50C8A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C2FA5D6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AF9C86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B8AD49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  <w:tr w:rsidR="0080527A" w:rsidRPr="0080527A" w14:paraId="52E67F58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5048BD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2.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A7572F9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Terehova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6C89965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Terehova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6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br/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LVTER3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8B1707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autoceļš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A35391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6DCCEE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FF929D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4C6D501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AE64E5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0577A27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6F6064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75ACE84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1B1952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4B445C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</w:tr>
            <w:tr w:rsidR="0080527A" w:rsidRPr="0080527A" w14:paraId="28FF0C9F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FB043C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3.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8264B2B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Pāternieki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01E8AE9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Pāternieki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LVPAT3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EC3E1C3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autoceļš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BB8DCD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DFE011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47DDF67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BF01D81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5A8A25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1690AE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5D4CA5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F642853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06BF07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7F5BA7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</w:p>
              </w:tc>
            </w:tr>
            <w:tr w:rsidR="0080527A" w:rsidRPr="0080527A" w14:paraId="4A44B093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B93FBD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4.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7304269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Rēzeknes preču stacija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170ACE7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Rēzekne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6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br/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LVREZ2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AA6164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dzelzceļš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0B24F8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3A1D9C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32CFBD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FC73344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806735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A83E74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14CC014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871699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1ED047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CD1736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  <w:tr w:rsidR="0080527A" w:rsidRPr="0080527A" w14:paraId="16002A66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836CAC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5.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90ED450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Daugavpils preču stacija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8F409F5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Daugavpils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LVDGP2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52ED07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dzelzceļš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FFF9A73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BD5235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AB99A4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D61195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visu diennakti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116269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9D3AF6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8FD950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34B22B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4803D1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6B3ACF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  <w:tr w:rsidR="0080527A" w:rsidRPr="0080527A" w14:paraId="6DC8C9AC" w14:textId="77777777" w:rsidTr="000D7C43">
              <w:tc>
                <w:tcPr>
                  <w:tcW w:w="2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F673F4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6.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6F377C9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Rīga (osta)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5473090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Rīgas osta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LVRIX1a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71ED64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osta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50F7D6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E4B55F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6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B2E251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45107C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3A4D1E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51699D7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F1882A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A5A222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EDE17C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943EC3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</w:p>
              </w:tc>
            </w:tr>
            <w:tr w:rsidR="0080527A" w:rsidRPr="0080527A" w14:paraId="2CD89655" w14:textId="77777777" w:rsidTr="000D7C43">
              <w:tc>
                <w:tcPr>
                  <w:tcW w:w="247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AEDBC53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1049" w:type="dxa"/>
                  <w:vMerge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D5EAB46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3DD5E37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BFT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LVRIX1b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E74504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osta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F37932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214E1D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62992A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3EC19C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3A61D4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6BEA7F4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B3E101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6FBEAA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9667178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A1BF02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  <w:tr w:rsidR="0080527A" w:rsidRPr="0080527A" w14:paraId="5F5E363E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C0BFB0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7.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2A9B4E0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Ventspils (osta)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38CC8D9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Ventspils osta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LVVNT1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B01EDA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osta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406B15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FCE9E71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4A1193D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351F7E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6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A9F277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6BABB7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8.00-20.00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4B63134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C8A461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FB0EFD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1EF2B55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  <w:tr w:rsidR="0080527A" w:rsidRPr="0080527A" w14:paraId="5BF285B4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C53C49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8.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4AA7793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Liepāja (osta)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ABA399D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Liepājas osta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LVLPX1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5411593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osta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CE58491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C1B722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23F8682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BC0ED1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9.00-18.00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7, 8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354A9C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2012A8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1C86517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FDB061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70864972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ABC7C1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  <w:tr w:rsidR="0080527A" w:rsidRPr="0080527A" w14:paraId="7556B3D4" w14:textId="77777777" w:rsidTr="000D7C43">
              <w:tc>
                <w:tcPr>
                  <w:tcW w:w="2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2003F6F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E8E2E29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Rīga (lidosta)</w:t>
                  </w:r>
                </w:p>
              </w:tc>
              <w:tc>
                <w:tcPr>
                  <w:tcW w:w="5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F8DB484" w14:textId="77777777" w:rsidR="000D7C43" w:rsidRPr="000D7C43" w:rsidRDefault="000D7C43" w:rsidP="005275C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Lidosta "Rīga"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br/>
                    <w:t>LVRIX4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A52D95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lidosta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7697B1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9.00-21.00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7, 9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4A4AF19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9.00-21.00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7, 9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4CDE2853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9.00-21.00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7, 9</w:t>
                  </w:r>
                </w:p>
              </w:tc>
              <w:tc>
                <w:tcPr>
                  <w:tcW w:w="4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1BDD49E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9.00-21.00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7, 9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A926A6B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9.00-21.00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7, 9</w:t>
                  </w:r>
                </w:p>
              </w:tc>
              <w:tc>
                <w:tcPr>
                  <w:tcW w:w="35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0E096D7C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9.00-21.00</w:t>
                  </w: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lv-LV"/>
                    </w:rPr>
                    <w:t>7, 9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1AB9D3AA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65F9DB46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3D5E0750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  <w:tc>
                <w:tcPr>
                  <w:tcW w:w="300" w:type="pct"/>
                  <w:tcBorders>
                    <w:top w:val="outset" w:sz="6" w:space="0" w:color="414142"/>
                    <w:left w:val="outset" w:sz="6" w:space="0" w:color="414142"/>
                    <w:bottom w:val="outset" w:sz="6" w:space="0" w:color="414142"/>
                    <w:right w:val="outset" w:sz="6" w:space="0" w:color="414142"/>
                  </w:tcBorders>
                  <w:shd w:val="clear" w:color="auto" w:fill="FFFFFF"/>
                  <w:vAlign w:val="center"/>
                  <w:hideMark/>
                </w:tcPr>
                <w:p w14:paraId="5B4B5DB4" w14:textId="77777777" w:rsidR="000D7C43" w:rsidRPr="000D7C43" w:rsidRDefault="000D7C43" w:rsidP="005275C1">
                  <w:pPr>
                    <w:spacing w:after="0" w:line="293" w:lineRule="atLeast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</w:pPr>
                  <w:r w:rsidRPr="000D7C43">
                    <w:rPr>
                      <w:rFonts w:ascii="Arial" w:eastAsia="Times New Roman" w:hAnsi="Arial" w:cs="Arial"/>
                      <w:sz w:val="16"/>
                      <w:szCs w:val="16"/>
                      <w:lang w:eastAsia="lv-LV"/>
                    </w:rPr>
                    <w:t>-</w:t>
                  </w:r>
                </w:p>
              </w:tc>
            </w:tr>
          </w:tbl>
          <w:p w14:paraId="6A006E12" w14:textId="29B08E3F" w:rsidR="000D7C43" w:rsidRPr="0080527A" w:rsidRDefault="000D7C43" w:rsidP="000D7C43">
            <w:pPr>
              <w:spacing w:after="0" w:line="240" w:lineRule="auto"/>
              <w:ind w:right="18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lv-LV"/>
              </w:rPr>
            </w:pPr>
          </w:p>
        </w:tc>
      </w:tr>
    </w:tbl>
    <w:p w14:paraId="32BCE917" w14:textId="302A09AE" w:rsidR="000D7C43" w:rsidRPr="002944D8" w:rsidRDefault="005275C1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b/>
          <w:bCs/>
          <w:sz w:val="16"/>
          <w:szCs w:val="16"/>
        </w:rPr>
      </w:pPr>
      <w:r w:rsidRPr="002944D8">
        <w:rPr>
          <w:rFonts w:ascii="Arial" w:hAnsi="Arial" w:cs="Arial"/>
          <w:b/>
          <w:bCs/>
          <w:sz w:val="16"/>
          <w:szCs w:val="16"/>
        </w:rPr>
        <w:t>P</w:t>
      </w:r>
      <w:r w:rsidR="000D7C43" w:rsidRPr="002944D8">
        <w:rPr>
          <w:rFonts w:ascii="Arial" w:hAnsi="Arial" w:cs="Arial"/>
          <w:b/>
          <w:bCs/>
          <w:sz w:val="16"/>
          <w:szCs w:val="16"/>
        </w:rPr>
        <w:t>iezīmes</w:t>
      </w:r>
    </w:p>
    <w:p w14:paraId="1446DDB7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1</w:t>
      </w:r>
      <w:r w:rsidRPr="002944D8">
        <w:rPr>
          <w:rFonts w:ascii="Arial" w:hAnsi="Arial" w:cs="Arial"/>
          <w:sz w:val="16"/>
          <w:szCs w:val="16"/>
        </w:rPr>
        <w:t> Robežkontroles punkta kontaktinformācija pieejama Pārtikas un veterinārā dienesta tīmekļvietnē www.pvd.gov.lv.</w:t>
      </w:r>
    </w:p>
    <w:p w14:paraId="7DB47E75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2</w:t>
      </w:r>
      <w:r w:rsidRPr="002944D8">
        <w:rPr>
          <w:rFonts w:ascii="Arial" w:hAnsi="Arial" w:cs="Arial"/>
          <w:sz w:val="16"/>
          <w:szCs w:val="16"/>
        </w:rPr>
        <w:t> Atbilstoši Komisijas 2019. gada 12. jūnija Īstenošanas regulas (ES) </w:t>
      </w:r>
      <w:hyperlink r:id="rId8" w:tgtFrame="_blank" w:history="1">
        <w:r w:rsidRPr="002944D8">
          <w:rPr>
            <w:rStyle w:val="Hyperlink"/>
            <w:rFonts w:ascii="Arial" w:hAnsi="Arial" w:cs="Arial"/>
            <w:color w:val="auto"/>
            <w:sz w:val="16"/>
            <w:szCs w:val="16"/>
          </w:rPr>
          <w:t>2019/1014</w:t>
        </w:r>
      </w:hyperlink>
      <w:r w:rsidRPr="002944D8">
        <w:rPr>
          <w:rFonts w:ascii="Arial" w:hAnsi="Arial" w:cs="Arial"/>
          <w:sz w:val="16"/>
          <w:szCs w:val="16"/>
        </w:rPr>
        <w:t>, ar ko nosaka sīki izstrādātus noteikumus par minimālajām prasībām robežkontroles punktiem, ieskaitot pārbaudes centrus, un par to, kāds formāts, kategorijas un saīsinājumi jāizmanto robežkontroles punktu un kontroles punktu sarakstos (turpmāk - Īstenošanas regula </w:t>
      </w:r>
      <w:hyperlink r:id="rId9" w:tgtFrame="_blank" w:history="1">
        <w:r w:rsidRPr="002944D8">
          <w:rPr>
            <w:rStyle w:val="Hyperlink"/>
            <w:rFonts w:ascii="Arial" w:hAnsi="Arial" w:cs="Arial"/>
            <w:color w:val="auto"/>
            <w:sz w:val="16"/>
            <w:szCs w:val="16"/>
          </w:rPr>
          <w:t>2019/1014</w:t>
        </w:r>
      </w:hyperlink>
      <w:r w:rsidRPr="002944D8">
        <w:rPr>
          <w:rFonts w:ascii="Arial" w:hAnsi="Arial" w:cs="Arial"/>
          <w:sz w:val="16"/>
          <w:szCs w:val="16"/>
        </w:rPr>
        <w:t>), 2. panta 3. punktā minētajai definīcijai.</w:t>
      </w:r>
    </w:p>
    <w:p w14:paraId="10644B90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3</w:t>
      </w:r>
      <w:r w:rsidRPr="002944D8">
        <w:rPr>
          <w:rFonts w:ascii="Arial" w:hAnsi="Arial" w:cs="Arial"/>
          <w:sz w:val="16"/>
          <w:szCs w:val="16"/>
        </w:rPr>
        <w:t> Atbilstoši Īstenošanas regulas </w:t>
      </w:r>
      <w:hyperlink r:id="rId10" w:tgtFrame="_blank" w:history="1">
        <w:r w:rsidRPr="002944D8">
          <w:rPr>
            <w:rStyle w:val="Hyperlink"/>
            <w:rFonts w:ascii="Arial" w:hAnsi="Arial" w:cs="Arial"/>
            <w:color w:val="auto"/>
            <w:sz w:val="16"/>
            <w:szCs w:val="16"/>
          </w:rPr>
          <w:t>2019/1014</w:t>
        </w:r>
      </w:hyperlink>
      <w:r w:rsidRPr="002944D8">
        <w:rPr>
          <w:rFonts w:ascii="Arial" w:hAnsi="Arial" w:cs="Arial"/>
          <w:sz w:val="16"/>
          <w:szCs w:val="16"/>
        </w:rPr>
        <w:t> 2. panta 4. punktā minētajai definīcijai.</w:t>
      </w:r>
    </w:p>
    <w:p w14:paraId="72B38CEE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4</w:t>
      </w:r>
      <w:r w:rsidRPr="002944D8">
        <w:rPr>
          <w:rFonts w:ascii="Arial" w:hAnsi="Arial" w:cs="Arial"/>
          <w:sz w:val="16"/>
          <w:szCs w:val="16"/>
        </w:rPr>
        <w:t> Citi dzīvnieki (arī zooloģiskā dārza dzīvnieki, mājas (istabas) putni un vairāk nekā pieci mājas (istabas) dzīvnieki).</w:t>
      </w:r>
    </w:p>
    <w:p w14:paraId="6D327A73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5</w:t>
      </w:r>
      <w:r w:rsidRPr="002944D8">
        <w:rPr>
          <w:rFonts w:ascii="Arial" w:hAnsi="Arial" w:cs="Arial"/>
          <w:sz w:val="16"/>
          <w:szCs w:val="16"/>
        </w:rPr>
        <w:t> Kontroli veic saskaņā ar Komisijas 2010. gada 16. septembra Regulu (ES) Nr. </w:t>
      </w:r>
      <w:hyperlink r:id="rId11" w:tgtFrame="_blank" w:history="1">
        <w:r w:rsidRPr="002944D8">
          <w:rPr>
            <w:rStyle w:val="Hyperlink"/>
            <w:rFonts w:ascii="Arial" w:hAnsi="Arial" w:cs="Arial"/>
            <w:color w:val="auto"/>
            <w:sz w:val="16"/>
            <w:szCs w:val="16"/>
          </w:rPr>
          <w:t>817/2010</w:t>
        </w:r>
      </w:hyperlink>
      <w:r w:rsidRPr="002944D8">
        <w:rPr>
          <w:rFonts w:ascii="Arial" w:hAnsi="Arial" w:cs="Arial"/>
          <w:sz w:val="16"/>
          <w:szCs w:val="16"/>
        </w:rPr>
        <w:t>, ar ko nosaka sīki izstrādātus noteikumus saskaņā ar Padomes Regulu (EK) Nr. </w:t>
      </w:r>
      <w:hyperlink r:id="rId12" w:tgtFrame="_blank" w:history="1">
        <w:r w:rsidRPr="002944D8">
          <w:rPr>
            <w:rStyle w:val="Hyperlink"/>
            <w:rFonts w:ascii="Arial" w:hAnsi="Arial" w:cs="Arial"/>
            <w:color w:val="auto"/>
            <w:sz w:val="16"/>
            <w:szCs w:val="16"/>
          </w:rPr>
          <w:t>1234/2007</w:t>
        </w:r>
      </w:hyperlink>
      <w:r w:rsidRPr="002944D8">
        <w:rPr>
          <w:rFonts w:ascii="Arial" w:hAnsi="Arial" w:cs="Arial"/>
          <w:sz w:val="16"/>
          <w:szCs w:val="16"/>
        </w:rPr>
        <w:t> attiecībā uz prasībām eksporta kompensāciju piešķiršanai saistībā ar dzīvu liellopu labturību pārvadāšanas laikā.</w:t>
      </w:r>
    </w:p>
    <w:p w14:paraId="44906E83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lastRenderedPageBreak/>
        <w:t>6</w:t>
      </w:r>
      <w:r w:rsidRPr="002944D8">
        <w:rPr>
          <w:rFonts w:ascii="Arial" w:hAnsi="Arial" w:cs="Arial"/>
          <w:sz w:val="16"/>
          <w:szCs w:val="16"/>
        </w:rPr>
        <w:t> Robežkontroles punkts apstiprināts noteiktu dzīvnieku izcelsmes pārtikas produktu kravu tranzītam, kas tiek vestas uz Krieviju vai no tās saskaņā ar Eiropas Savienības normatīvajos aktos paredzēto kārtību.</w:t>
      </w:r>
    </w:p>
    <w:p w14:paraId="73EC5E3F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7</w:t>
      </w:r>
      <w:r w:rsidRPr="002944D8">
        <w:rPr>
          <w:rFonts w:ascii="Arial" w:hAnsi="Arial" w:cs="Arial"/>
          <w:sz w:val="16"/>
          <w:szCs w:val="16"/>
        </w:rPr>
        <w:t> Tikai iepakoti produkti atbilstoši Īstenošanas regulas </w:t>
      </w:r>
      <w:hyperlink r:id="rId13" w:tgtFrame="_blank" w:history="1">
        <w:r w:rsidRPr="002944D8">
          <w:rPr>
            <w:rStyle w:val="Hyperlink"/>
            <w:rFonts w:ascii="Arial" w:hAnsi="Arial" w:cs="Arial"/>
            <w:color w:val="auto"/>
            <w:sz w:val="16"/>
            <w:szCs w:val="16"/>
          </w:rPr>
          <w:t>2019/1014</w:t>
        </w:r>
      </w:hyperlink>
      <w:r w:rsidRPr="002944D8">
        <w:rPr>
          <w:rFonts w:ascii="Arial" w:hAnsi="Arial" w:cs="Arial"/>
          <w:sz w:val="16"/>
          <w:szCs w:val="16"/>
        </w:rPr>
        <w:t> 2. panta 1. punktā minētajai definīcijai.</w:t>
      </w:r>
    </w:p>
    <w:p w14:paraId="4DE87BBD" w14:textId="77777777" w:rsidR="000D7C43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8</w:t>
      </w:r>
      <w:r w:rsidRPr="002944D8">
        <w:rPr>
          <w:rFonts w:ascii="Arial" w:hAnsi="Arial" w:cs="Arial"/>
          <w:sz w:val="16"/>
          <w:szCs w:val="16"/>
        </w:rPr>
        <w:t> Pārstrādāts dzīvnieku izcelsmes proteīns.</w:t>
      </w:r>
    </w:p>
    <w:p w14:paraId="7594C216" w14:textId="5EAD9EB0" w:rsidR="007B6D95" w:rsidRPr="002944D8" w:rsidRDefault="000D7C43" w:rsidP="0080527A">
      <w:pPr>
        <w:pStyle w:val="NormalWeb"/>
        <w:shd w:val="clear" w:color="auto" w:fill="FFFFFF"/>
        <w:spacing w:before="0" w:beforeAutospacing="0" w:after="0" w:afterAutospacing="0" w:line="293" w:lineRule="atLeast"/>
        <w:ind w:firstLine="300"/>
        <w:rPr>
          <w:rFonts w:ascii="Arial" w:hAnsi="Arial" w:cs="Arial"/>
          <w:sz w:val="16"/>
          <w:szCs w:val="16"/>
        </w:rPr>
      </w:pPr>
      <w:r w:rsidRPr="002944D8">
        <w:rPr>
          <w:rFonts w:ascii="Arial" w:hAnsi="Arial" w:cs="Arial"/>
          <w:sz w:val="16"/>
          <w:szCs w:val="16"/>
          <w:vertAlign w:val="superscript"/>
        </w:rPr>
        <w:t>9</w:t>
      </w:r>
      <w:r w:rsidRPr="002944D8">
        <w:rPr>
          <w:rFonts w:ascii="Arial" w:hAnsi="Arial" w:cs="Arial"/>
          <w:sz w:val="16"/>
          <w:szCs w:val="16"/>
        </w:rPr>
        <w:t> Sūtījumu kontrole tiks veikta laikā no 21.00 līdz 9.00, ja 24 stundas iepriekš tiks saņemta informācija no atbildīgā operatora.</w:t>
      </w:r>
    </w:p>
    <w:p w14:paraId="4A8F33EE" w14:textId="77777777" w:rsidR="007B6D95" w:rsidRPr="0080527A" w:rsidRDefault="007B6D95" w:rsidP="007B6D9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vertAlign w:val="superscript"/>
          <w:lang w:eastAsia="lv-LV"/>
        </w:rPr>
      </w:pPr>
    </w:p>
    <w:p w14:paraId="7E125A37" w14:textId="558AF81C" w:rsidR="0033100A" w:rsidRPr="0080527A" w:rsidRDefault="0033100A" w:rsidP="0033100A">
      <w:pPr>
        <w:spacing w:after="0" w:line="240" w:lineRule="auto"/>
        <w:ind w:right="425"/>
        <w:jc w:val="right"/>
        <w:rPr>
          <w:rFonts w:ascii="Arial" w:eastAsia="Times New Roman" w:hAnsi="Arial" w:cs="Arial"/>
          <w:sz w:val="16"/>
          <w:szCs w:val="16"/>
          <w:lang w:eastAsia="lv-LV"/>
        </w:rPr>
      </w:pPr>
      <w:r w:rsidRPr="0080527A">
        <w:rPr>
          <w:rFonts w:ascii="Arial" w:eastAsia="Times New Roman" w:hAnsi="Arial" w:cs="Arial"/>
          <w:sz w:val="16"/>
          <w:szCs w:val="16"/>
          <w:lang w:eastAsia="lv-LV"/>
        </w:rPr>
        <w:t>2.tabula</w:t>
      </w:r>
    </w:p>
    <w:p w14:paraId="4F52C5EC" w14:textId="357FC889" w:rsidR="002C6A2F" w:rsidRPr="0080527A" w:rsidRDefault="002C6A2F" w:rsidP="00CE6161">
      <w:pPr>
        <w:spacing w:after="80" w:line="240" w:lineRule="auto"/>
        <w:jc w:val="both"/>
        <w:rPr>
          <w:rFonts w:ascii="Times New Roman" w:eastAsia="Times New Roman" w:hAnsi="Times New Roman"/>
          <w:sz w:val="16"/>
          <w:szCs w:val="16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8"/>
        <w:gridCol w:w="1544"/>
        <w:gridCol w:w="1544"/>
        <w:gridCol w:w="1235"/>
        <w:gridCol w:w="1235"/>
        <w:gridCol w:w="1080"/>
        <w:gridCol w:w="1080"/>
        <w:gridCol w:w="1235"/>
        <w:gridCol w:w="1080"/>
        <w:gridCol w:w="1080"/>
        <w:gridCol w:w="1852"/>
        <w:gridCol w:w="1852"/>
      </w:tblGrid>
      <w:tr w:rsidR="0080527A" w:rsidRPr="0080527A" w14:paraId="40EAE61C" w14:textId="77777777" w:rsidTr="000D7C43">
        <w:tc>
          <w:tcPr>
            <w:tcW w:w="2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BC302A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Nr.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p.k.</w:t>
            </w:r>
          </w:p>
        </w:tc>
        <w:tc>
          <w:tcPr>
            <w:tcW w:w="5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34A7D3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Robežšķērsošanas vieta</w:t>
            </w:r>
          </w:p>
        </w:tc>
        <w:tc>
          <w:tcPr>
            <w:tcW w:w="5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BB3778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Robežkontroles punkta nosaukums/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</w:r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>TRACES</w:t>
            </w:r>
            <w:r w:rsidRPr="0080527A">
              <w:rPr>
                <w:rFonts w:ascii="Arial" w:hAnsi="Arial" w:cs="Arial"/>
                <w:sz w:val="16"/>
                <w:szCs w:val="16"/>
              </w:rPr>
              <w:t> (</w:t>
            </w:r>
            <w:proofErr w:type="spellStart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>Trade</w:t>
            </w:r>
            <w:proofErr w:type="spellEnd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>Control</w:t>
            </w:r>
            <w:proofErr w:type="spellEnd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>and</w:t>
            </w:r>
            <w:proofErr w:type="spellEnd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>Expert</w:t>
            </w:r>
            <w:proofErr w:type="spellEnd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0527A">
              <w:rPr>
                <w:rFonts w:ascii="Arial" w:hAnsi="Arial" w:cs="Arial"/>
                <w:i/>
                <w:iCs/>
                <w:sz w:val="16"/>
                <w:szCs w:val="16"/>
              </w:rPr>
              <w:t>System</w:t>
            </w:r>
            <w:proofErr w:type="spellEnd"/>
            <w:r w:rsidRPr="0080527A">
              <w:rPr>
                <w:rFonts w:ascii="Arial" w:hAnsi="Arial" w:cs="Arial"/>
                <w:sz w:val="16"/>
                <w:szCs w:val="16"/>
              </w:rPr>
              <w:t>) kods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4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EFE8017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Pārvadājuma veids</w:t>
            </w:r>
          </w:p>
        </w:tc>
        <w:tc>
          <w:tcPr>
            <w:tcW w:w="2200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484D5B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Pārtikas nekaitīguma un nepārtikas preču drošuma kontrole (produkti, kas nav dzīvnieku izcelsmes produkti)</w:t>
            </w:r>
          </w:p>
        </w:tc>
        <w:tc>
          <w:tcPr>
            <w:tcW w:w="6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7077B8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Fitosanitārā kontrole, kvalitātes un klasifikācijas kontrole (augi, augu produkti, koksne un koksnes produkti, citi objekti, augu aizsardzības līdzekļi)</w:t>
            </w:r>
          </w:p>
        </w:tc>
        <w:tc>
          <w:tcPr>
            <w:tcW w:w="6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51C11F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Nepārtikas preču drošuma kontrole (zāles)</w:t>
            </w:r>
          </w:p>
        </w:tc>
      </w:tr>
      <w:tr w:rsidR="0080527A" w:rsidRPr="0080527A" w14:paraId="3B819D23" w14:textId="77777777" w:rsidTr="000D7C43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E8A99CA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63A9726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0C5728F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1C8A53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97679C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pārtika, kas nav dzīvnieku izcelsmes pārtika</w:t>
            </w:r>
          </w:p>
        </w:tc>
        <w:tc>
          <w:tcPr>
            <w:tcW w:w="1100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12AC8F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dzīvnieku barība, kas nav dzīvnieku izcelsmes barība, un produkti, kas nav dzīvnieku izcelsmes produkti un nav ne pārtika, ne barība, tostarp saskarei ar pārtiku paredzēti materiāli</w:t>
            </w: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16DA239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5F53867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527A" w:rsidRPr="0080527A" w14:paraId="471E7B09" w14:textId="77777777" w:rsidTr="000D7C43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67619C2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BC723B6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1B1B6E4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9C1FE06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23B2B0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nav prasību attiecībā uz temperatūru</w:t>
            </w:r>
          </w:p>
        </w:tc>
        <w:tc>
          <w:tcPr>
            <w:tcW w:w="7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2EEBF9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ar noteiktu temperatūras režīmu</w:t>
            </w:r>
          </w:p>
        </w:tc>
        <w:tc>
          <w:tcPr>
            <w:tcW w:w="4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C394DC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nav prasību attiecībā uz temperatūru</w:t>
            </w:r>
          </w:p>
        </w:tc>
        <w:tc>
          <w:tcPr>
            <w:tcW w:w="7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D6A05D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ar noteiktu temperatūras režīmu</w:t>
            </w: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76FD411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8274F6A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527A" w:rsidRPr="0080527A" w14:paraId="642AEE8A" w14:textId="77777777" w:rsidTr="000D7C43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762E6D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83E35B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59ED00B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8A022CA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26395B1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172A03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atdzesēti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579FE1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saldēti</w:t>
            </w: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4152EC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BAFE57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atdzesēti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6025B4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saldēti</w:t>
            </w: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3754974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58FAEA0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527A" w:rsidRPr="0080527A" w14:paraId="2203DCBB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E0E09B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B9856D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Grebņeva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E47BB35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Grebņeva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LVGRE3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0E5E94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autoceļš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F33EAF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5CAD8B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1E867B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BDF370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D4F3B8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3AB59B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F9CEF9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2A012F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</w:tr>
      <w:tr w:rsidR="0080527A" w:rsidRPr="0080527A" w14:paraId="347F3D51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937AD5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802311C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Vientuļi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722C9BA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Vientuļi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LVVIL3P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CA1B42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autoceļš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288C58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40EE74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ACC0FD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189D6D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005025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B3717C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B97D6C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B18764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</w:tr>
      <w:tr w:rsidR="0080527A" w:rsidRPr="0080527A" w14:paraId="28BB6F85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06021F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304F7BF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Terehova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0A13880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Terehova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LVTER3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4013F5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autoceļš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EE8F42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9EC77C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FBB087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53FD56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CE9CD8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07E34A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4B662C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3F9298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</w:tr>
      <w:tr w:rsidR="0080527A" w:rsidRPr="0080527A" w14:paraId="76CD0571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9B219B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09201AA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Pāternieki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C568B5B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Pāternieki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LVPAT3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F2D0F8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autoceļš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EB9A1F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2870DC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228094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4F8799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B5CF09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787ACC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AFB030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AAF6BF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</w:tr>
      <w:tr w:rsidR="0080527A" w:rsidRPr="0080527A" w14:paraId="5CD73D00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256BAC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44878E0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Silene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B520AA2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Silene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LVDGP3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56EB9D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autoceļš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3DCA13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22247C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827592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89332A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20B57E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838494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261100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0AFA19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</w:tr>
      <w:tr w:rsidR="0080527A" w:rsidRPr="0080527A" w14:paraId="343FB2FF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84C21B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BB60E7F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Rēzeknes preču stacija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256EDA4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Rēzekne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LVREZ2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BE7555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dzelzceļš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4C1BD4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7863E8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18B72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3380AC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802F89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507B9C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47004D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8760F9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</w:tr>
      <w:tr w:rsidR="0080527A" w:rsidRPr="0080527A" w14:paraId="5EEC9175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AC2B68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AE052D8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Daugavpils preču stacija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AD71C75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Daugavpils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LVDGP2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96B953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dzelzceļš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F490BB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05455E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E7095F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036527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F0767D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A287D0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E52278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0C41F2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visu diennakti</w:t>
            </w:r>
          </w:p>
        </w:tc>
      </w:tr>
      <w:tr w:rsidR="0080527A" w:rsidRPr="0080527A" w14:paraId="5DC23AB1" w14:textId="77777777" w:rsidTr="000D7C43">
        <w:tc>
          <w:tcPr>
            <w:tcW w:w="2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495115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5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5C81126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Rīga (osta)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746BC0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Rīgas osta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LVRIX1a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FA7BDC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128F49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B3BB7E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D0A95C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A208EC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E12CEB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290716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A5B8E7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574D2A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</w:tr>
      <w:tr w:rsidR="0080527A" w:rsidRPr="0080527A" w14:paraId="0253C990" w14:textId="77777777" w:rsidTr="000D7C43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F5272F6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9113F55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5B74C03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BFT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LVRIX1b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3EBE86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C3FA50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0AB408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D686D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4FF576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2C98CF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932E66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0BE007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424C98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</w:tr>
      <w:tr w:rsidR="0080527A" w:rsidRPr="0080527A" w14:paraId="7EED1F47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3684F6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3BB4E88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Ventspils (osta)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3C08AA7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Ventspils osta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LVVNT1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C93FAF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40EB3F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31AB81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314138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43E1A7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D89AA0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54BEED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D17497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16AF2B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</w:p>
        </w:tc>
      </w:tr>
      <w:tr w:rsidR="0080527A" w:rsidRPr="0080527A" w14:paraId="6649291E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9D5E2B9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10.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D67C938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Liepāja (osta)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19F4668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Liepājas osta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LVLPX1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65CCE2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15EC91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C54BC3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9C63DF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542E87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2DE0E7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BDE3CF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7D5464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BF66337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</w:tr>
      <w:tr w:rsidR="0080527A" w:rsidRPr="0080527A" w14:paraId="1A6EE60E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FBB52B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061291E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Skulte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A7360A7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Skultes osta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LVSKU1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74FD12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C17303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0A080A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8751B3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FA26A9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4E1147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9DB678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11EC23E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8.00-20.00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5, 7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0E7A1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0527A" w:rsidRPr="0080527A" w14:paraId="4B7E6988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B7C59D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lastRenderedPageBreak/>
              <w:t>12.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C8E5947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Mērsrags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C03D507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Mērsraga osta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LVMRX1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A105E6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101C49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BDEEF4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28D5EC3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4795574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DD00B4C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14E396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0FBFEC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9.00-20.00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6, 7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E68F4A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0527A" w:rsidRPr="0080527A" w14:paraId="6AB3EFE3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BA36F8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13.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7FA882D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Rīga (lidosta)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1470309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Lidosta "Rīga"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LVRIX4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C4C3E32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lidosta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3FADA67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4, 8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999A43D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4, 8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63EBE0F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4, 8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00E0FB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4, 8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67D4675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4, 8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F04B6B7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4, 8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2E28B8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80ECBF8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9.00-21.00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8</w:t>
            </w:r>
          </w:p>
        </w:tc>
      </w:tr>
      <w:tr w:rsidR="0080527A" w:rsidRPr="0080527A" w14:paraId="349EE98E" w14:textId="77777777" w:rsidTr="000D7C43"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406CEF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14.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3F1BCB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Rīga (pasts)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1A25D1" w14:textId="77777777" w:rsidR="000D7C43" w:rsidRPr="0080527A" w:rsidRDefault="000D7C43" w:rsidP="001002B7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Latvijas Pasts</w:t>
            </w:r>
            <w:r w:rsidRPr="0080527A">
              <w:rPr>
                <w:rFonts w:ascii="Arial" w:hAnsi="Arial" w:cs="Arial"/>
                <w:sz w:val="16"/>
                <w:szCs w:val="16"/>
              </w:rPr>
              <w:br/>
              <w:t>LV199P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A29B26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pasts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CAE9781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 darbdienās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0F6E12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A28F607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073485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 darbdienās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1AB8E6B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D838406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96CBC6A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 darbdienās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B84E700" w14:textId="77777777" w:rsidR="000D7C43" w:rsidRPr="0080527A" w:rsidRDefault="000D7C43" w:rsidP="001002B7">
            <w:pPr>
              <w:pStyle w:val="NormalWeb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527A">
              <w:rPr>
                <w:rFonts w:ascii="Arial" w:hAnsi="Arial" w:cs="Arial"/>
                <w:sz w:val="16"/>
                <w:szCs w:val="16"/>
              </w:rPr>
              <w:t>9.00-18.00 darbdienās</w:t>
            </w:r>
            <w:r w:rsidRPr="0080527A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</w:tr>
    </w:tbl>
    <w:p w14:paraId="4F72BE7B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</w:rPr>
        <w:t>Piezīmes.</w:t>
      </w:r>
    </w:p>
    <w:p w14:paraId="000262FB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1</w:t>
      </w:r>
      <w:r w:rsidRPr="0080527A">
        <w:rPr>
          <w:rFonts w:ascii="Arial" w:hAnsi="Arial" w:cs="Arial"/>
          <w:sz w:val="16"/>
          <w:szCs w:val="16"/>
        </w:rPr>
        <w:t> Robežkontroles punkta kontaktinformācija pieejama Pārtikas un veterinārā dienesta tīmekļvietnē www.pvd.gov.lv.</w:t>
      </w:r>
    </w:p>
    <w:p w14:paraId="769BF90B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2</w:t>
      </w:r>
      <w:r w:rsidRPr="0080527A">
        <w:rPr>
          <w:rFonts w:ascii="Arial" w:hAnsi="Arial" w:cs="Arial"/>
          <w:sz w:val="16"/>
          <w:szCs w:val="16"/>
        </w:rPr>
        <w:t> Sūtījumu kontrole tiks veikta četru stundu laikā pēc informācijas saņemšanas robežkontroles punktā "Grebņeva" no atbildīgā operatora.</w:t>
      </w:r>
    </w:p>
    <w:p w14:paraId="58AE0E3C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3</w:t>
      </w:r>
      <w:r w:rsidRPr="0080527A">
        <w:rPr>
          <w:rFonts w:ascii="Arial" w:hAnsi="Arial" w:cs="Arial"/>
          <w:sz w:val="16"/>
          <w:szCs w:val="16"/>
        </w:rPr>
        <w:t> Tikai apkārtējās vides temperatūrā.</w:t>
      </w:r>
    </w:p>
    <w:p w14:paraId="28650983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4</w:t>
      </w:r>
      <w:r w:rsidRPr="0080527A">
        <w:rPr>
          <w:rFonts w:ascii="Arial" w:hAnsi="Arial" w:cs="Arial"/>
          <w:sz w:val="16"/>
          <w:szCs w:val="16"/>
        </w:rPr>
        <w:t> Tikai iepakoti produkti atbilstoši Īstenošanas regulas </w:t>
      </w:r>
      <w:hyperlink r:id="rId14" w:tgtFrame="_blank" w:history="1">
        <w:r w:rsidRPr="0080527A">
          <w:rPr>
            <w:rStyle w:val="Hyperlink"/>
            <w:rFonts w:ascii="Arial" w:hAnsi="Arial" w:cs="Arial"/>
            <w:color w:val="auto"/>
            <w:sz w:val="16"/>
            <w:szCs w:val="16"/>
          </w:rPr>
          <w:t>2019/1014</w:t>
        </w:r>
      </w:hyperlink>
      <w:r w:rsidRPr="0080527A">
        <w:rPr>
          <w:rFonts w:ascii="Arial" w:hAnsi="Arial" w:cs="Arial"/>
          <w:sz w:val="16"/>
          <w:szCs w:val="16"/>
        </w:rPr>
        <w:t> 2. panta 1. punktā minētajai definīcijai.</w:t>
      </w:r>
    </w:p>
    <w:p w14:paraId="472AA7C7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5</w:t>
      </w:r>
      <w:r w:rsidRPr="0080527A">
        <w:rPr>
          <w:rFonts w:ascii="Arial" w:hAnsi="Arial" w:cs="Arial"/>
          <w:sz w:val="16"/>
          <w:szCs w:val="16"/>
        </w:rPr>
        <w:t> Sūtījumu kontrole tiks veikta četru stundu laikā pēc informācijas saņemšanas robežkontroles punktā "Rīgas osta" no atbildīgā operatora.</w:t>
      </w:r>
    </w:p>
    <w:p w14:paraId="4A73582E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6</w:t>
      </w:r>
      <w:r w:rsidRPr="0080527A">
        <w:rPr>
          <w:rFonts w:ascii="Arial" w:hAnsi="Arial" w:cs="Arial"/>
          <w:sz w:val="16"/>
          <w:szCs w:val="16"/>
        </w:rPr>
        <w:t> Sūtījumu kontrole tiks veikta četru stundu laikā pēc informācijas saņemšanas robežkontroles punktā "Ventspils osta" no atbildīgā operatora.</w:t>
      </w:r>
    </w:p>
    <w:p w14:paraId="460AC336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7</w:t>
      </w:r>
      <w:r w:rsidRPr="0080527A">
        <w:rPr>
          <w:rFonts w:ascii="Arial" w:hAnsi="Arial" w:cs="Arial"/>
          <w:sz w:val="16"/>
          <w:szCs w:val="16"/>
        </w:rPr>
        <w:t> Tikai koksne un koksnes produkti.</w:t>
      </w:r>
    </w:p>
    <w:p w14:paraId="25EFDB0A" w14:textId="77777777" w:rsidR="000D7C43" w:rsidRPr="0080527A" w:rsidRDefault="000D7C43" w:rsidP="001002B7">
      <w:pPr>
        <w:pStyle w:val="NormalWeb"/>
        <w:shd w:val="clear" w:color="auto" w:fill="FFFFFF"/>
        <w:spacing w:before="0" w:beforeAutospacing="0" w:after="0" w:afterAutospacing="0" w:line="293" w:lineRule="atLeast"/>
        <w:ind w:firstLine="301"/>
        <w:rPr>
          <w:rFonts w:ascii="Arial" w:hAnsi="Arial" w:cs="Arial"/>
          <w:sz w:val="16"/>
          <w:szCs w:val="16"/>
        </w:rPr>
      </w:pPr>
      <w:r w:rsidRPr="0080527A">
        <w:rPr>
          <w:rFonts w:ascii="Arial" w:hAnsi="Arial" w:cs="Arial"/>
          <w:sz w:val="16"/>
          <w:szCs w:val="16"/>
          <w:vertAlign w:val="superscript"/>
        </w:rPr>
        <w:t>8</w:t>
      </w:r>
      <w:r w:rsidRPr="0080527A">
        <w:rPr>
          <w:rFonts w:ascii="Arial" w:hAnsi="Arial" w:cs="Arial"/>
          <w:sz w:val="16"/>
          <w:szCs w:val="16"/>
        </w:rPr>
        <w:t> Sūtījumu kontrole tiks veikta laikā no 21.00 līdz 9.00, ja 24 stundas iepriekš tiks saņemta informācija no atbildīgā operatora."</w:t>
      </w:r>
    </w:p>
    <w:p w14:paraId="6DAAA6DD" w14:textId="77777777" w:rsidR="0033100A" w:rsidRPr="0080527A" w:rsidRDefault="0033100A" w:rsidP="00CE6161">
      <w:pPr>
        <w:spacing w:after="80" w:line="240" w:lineRule="auto"/>
        <w:jc w:val="both"/>
        <w:rPr>
          <w:rFonts w:ascii="Times New Roman" w:eastAsia="Times New Roman" w:hAnsi="Times New Roman"/>
          <w:sz w:val="16"/>
          <w:szCs w:val="16"/>
          <w:vertAlign w:val="superscript"/>
          <w:lang w:eastAsia="lv-LV"/>
        </w:rPr>
      </w:pPr>
    </w:p>
    <w:sectPr w:rsidR="0033100A" w:rsidRPr="0080527A" w:rsidSect="00870A23">
      <w:pgSz w:w="16838" w:h="11906" w:orient="landscape"/>
      <w:pgMar w:top="426" w:right="820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14975" w14:textId="77777777" w:rsidR="00337208" w:rsidRDefault="00337208" w:rsidP="00F82BA1">
      <w:pPr>
        <w:spacing w:after="0" w:line="240" w:lineRule="auto"/>
      </w:pPr>
      <w:r>
        <w:separator/>
      </w:r>
    </w:p>
  </w:endnote>
  <w:endnote w:type="continuationSeparator" w:id="0">
    <w:p w14:paraId="48DF66E5" w14:textId="77777777" w:rsidR="00337208" w:rsidRDefault="00337208" w:rsidP="00F82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65257" w14:textId="77777777" w:rsidR="00337208" w:rsidRDefault="00337208" w:rsidP="00F82BA1">
      <w:pPr>
        <w:spacing w:after="0" w:line="240" w:lineRule="auto"/>
      </w:pPr>
      <w:r>
        <w:separator/>
      </w:r>
    </w:p>
  </w:footnote>
  <w:footnote w:type="continuationSeparator" w:id="0">
    <w:p w14:paraId="2805F842" w14:textId="77777777" w:rsidR="00337208" w:rsidRDefault="00337208" w:rsidP="00F82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1312"/>
    <w:multiLevelType w:val="hybridMultilevel"/>
    <w:tmpl w:val="D3CCE6CE"/>
    <w:lvl w:ilvl="0" w:tplc="A0182D3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D275F2E"/>
    <w:multiLevelType w:val="hybridMultilevel"/>
    <w:tmpl w:val="6ECCEF92"/>
    <w:lvl w:ilvl="0" w:tplc="EEB2B118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45C30254"/>
    <w:multiLevelType w:val="hybridMultilevel"/>
    <w:tmpl w:val="1A04619E"/>
    <w:lvl w:ilvl="0" w:tplc="C52EF6C2">
      <w:numFmt w:val="bullet"/>
      <w:lvlText w:val="-"/>
      <w:lvlJc w:val="left"/>
      <w:pPr>
        <w:ind w:left="29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1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73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45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17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89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1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33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057" w:hanging="360"/>
      </w:pPr>
      <w:rPr>
        <w:rFonts w:ascii="Wingdings" w:hAnsi="Wingdings" w:hint="default"/>
      </w:rPr>
    </w:lvl>
  </w:abstractNum>
  <w:abstractNum w:abstractNumId="3" w15:restartNumberingAfterBreak="0">
    <w:nsid w:val="50853299"/>
    <w:multiLevelType w:val="hybridMultilevel"/>
    <w:tmpl w:val="8F320962"/>
    <w:lvl w:ilvl="0" w:tplc="9E48D922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59FE30A7"/>
    <w:multiLevelType w:val="hybridMultilevel"/>
    <w:tmpl w:val="17C40784"/>
    <w:lvl w:ilvl="0" w:tplc="D18697AC">
      <w:start w:val="8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6B1C6AC3"/>
    <w:multiLevelType w:val="hybridMultilevel"/>
    <w:tmpl w:val="6AC6CE1C"/>
    <w:lvl w:ilvl="0" w:tplc="8E64152A">
      <w:numFmt w:val="bullet"/>
      <w:lvlText w:val="-"/>
      <w:lvlJc w:val="left"/>
      <w:pPr>
        <w:ind w:left="44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6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8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0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2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4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6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8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0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B6A"/>
    <w:rsid w:val="000034F7"/>
    <w:rsid w:val="00012492"/>
    <w:rsid w:val="000B2A4C"/>
    <w:rsid w:val="000C5F18"/>
    <w:rsid w:val="000D0C93"/>
    <w:rsid w:val="000D7C43"/>
    <w:rsid w:val="001002B7"/>
    <w:rsid w:val="00103A9C"/>
    <w:rsid w:val="00106359"/>
    <w:rsid w:val="00111979"/>
    <w:rsid w:val="00121276"/>
    <w:rsid w:val="00155FEC"/>
    <w:rsid w:val="0018782A"/>
    <w:rsid w:val="001F6790"/>
    <w:rsid w:val="00206BB4"/>
    <w:rsid w:val="00213F7F"/>
    <w:rsid w:val="00217574"/>
    <w:rsid w:val="00277187"/>
    <w:rsid w:val="002944D8"/>
    <w:rsid w:val="002B73BF"/>
    <w:rsid w:val="002C6A2F"/>
    <w:rsid w:val="002D6538"/>
    <w:rsid w:val="0033100A"/>
    <w:rsid w:val="00337208"/>
    <w:rsid w:val="00337EFA"/>
    <w:rsid w:val="0034104A"/>
    <w:rsid w:val="00357AB7"/>
    <w:rsid w:val="00383DD1"/>
    <w:rsid w:val="003D228A"/>
    <w:rsid w:val="00405E88"/>
    <w:rsid w:val="004128FE"/>
    <w:rsid w:val="0042419F"/>
    <w:rsid w:val="00472803"/>
    <w:rsid w:val="00483088"/>
    <w:rsid w:val="004B3F1D"/>
    <w:rsid w:val="004D328B"/>
    <w:rsid w:val="005059BA"/>
    <w:rsid w:val="005275C1"/>
    <w:rsid w:val="00535D6B"/>
    <w:rsid w:val="005436FE"/>
    <w:rsid w:val="005540DB"/>
    <w:rsid w:val="00556F23"/>
    <w:rsid w:val="00566E6B"/>
    <w:rsid w:val="00572C45"/>
    <w:rsid w:val="005871F5"/>
    <w:rsid w:val="0059351C"/>
    <w:rsid w:val="005A4D58"/>
    <w:rsid w:val="005B1166"/>
    <w:rsid w:val="005B4F07"/>
    <w:rsid w:val="005F2889"/>
    <w:rsid w:val="00625573"/>
    <w:rsid w:val="00634187"/>
    <w:rsid w:val="00642ED8"/>
    <w:rsid w:val="0065162E"/>
    <w:rsid w:val="0066137C"/>
    <w:rsid w:val="00670850"/>
    <w:rsid w:val="00682A92"/>
    <w:rsid w:val="006F2A4D"/>
    <w:rsid w:val="006F5B6A"/>
    <w:rsid w:val="00725C01"/>
    <w:rsid w:val="00756177"/>
    <w:rsid w:val="007840FE"/>
    <w:rsid w:val="007B6D95"/>
    <w:rsid w:val="007F2774"/>
    <w:rsid w:val="0080527A"/>
    <w:rsid w:val="00805CC8"/>
    <w:rsid w:val="00814E1F"/>
    <w:rsid w:val="008335AB"/>
    <w:rsid w:val="00852329"/>
    <w:rsid w:val="00870A23"/>
    <w:rsid w:val="009156E7"/>
    <w:rsid w:val="009162A0"/>
    <w:rsid w:val="00920D36"/>
    <w:rsid w:val="009A455D"/>
    <w:rsid w:val="009B656F"/>
    <w:rsid w:val="009F6AF3"/>
    <w:rsid w:val="00A12107"/>
    <w:rsid w:val="00A16A91"/>
    <w:rsid w:val="00A35EDA"/>
    <w:rsid w:val="00A96E9E"/>
    <w:rsid w:val="00AA7CFA"/>
    <w:rsid w:val="00AB345D"/>
    <w:rsid w:val="00AB5012"/>
    <w:rsid w:val="00AF2C97"/>
    <w:rsid w:val="00B82F7B"/>
    <w:rsid w:val="00B94F51"/>
    <w:rsid w:val="00C15BF8"/>
    <w:rsid w:val="00C66EA0"/>
    <w:rsid w:val="00CD0537"/>
    <w:rsid w:val="00CE6161"/>
    <w:rsid w:val="00D0078F"/>
    <w:rsid w:val="00D06C69"/>
    <w:rsid w:val="00D12BCE"/>
    <w:rsid w:val="00D14F46"/>
    <w:rsid w:val="00D41A6C"/>
    <w:rsid w:val="00E2323E"/>
    <w:rsid w:val="00EB7C4C"/>
    <w:rsid w:val="00F03632"/>
    <w:rsid w:val="00F82BA1"/>
    <w:rsid w:val="00FA3AC9"/>
    <w:rsid w:val="00FC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035531"/>
  <w15:docId w15:val="{034EB128-A004-4224-AC5D-3C47731D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ED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F5B6A"/>
    <w:rPr>
      <w:strike w:val="0"/>
      <w:dstrike w:val="0"/>
      <w:color w:val="40407C"/>
      <w:u w:val="none"/>
      <w:effect w:val="none"/>
    </w:rPr>
  </w:style>
  <w:style w:type="paragraph" w:customStyle="1" w:styleId="tvhtml">
    <w:name w:val="tv_html"/>
    <w:basedOn w:val="Normal"/>
    <w:rsid w:val="006F5B6A"/>
    <w:pPr>
      <w:spacing w:before="100" w:beforeAutospacing="1" w:after="100" w:afterAutospacing="1" w:line="240" w:lineRule="auto"/>
    </w:pPr>
    <w:rPr>
      <w:rFonts w:ascii="Verdana" w:eastAsia="Times New Roman" w:hAnsi="Verdana"/>
      <w:sz w:val="18"/>
      <w:szCs w:val="18"/>
      <w:lang w:eastAsia="lv-LV"/>
    </w:rPr>
  </w:style>
  <w:style w:type="table" w:styleId="TableGrid">
    <w:name w:val="Table Grid"/>
    <w:basedOn w:val="TableNormal"/>
    <w:uiPriority w:val="59"/>
    <w:rsid w:val="00A96E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6C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BA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B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82BA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BA1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D7C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3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5572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211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1494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17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669772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18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8522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7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57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eli/reg_impl/2019/1014/oj/?locale=LV" TargetMode="External"/><Relationship Id="rId13" Type="http://schemas.openxmlformats.org/officeDocument/2006/relationships/hyperlink" Target="http://eur-lex.europa.eu/eli/reg_impl/2019/1014/oj/?locale=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ur-lex.europa.eu/eli/reg/2007/1234/oj/?locale=LV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ur-lex.europa.eu/eli/reg/2010/817/oj/?locale=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ur-lex.europa.eu/eli/reg_impl/2019/1014/oj/?locale=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ur-lex.europa.eu/eli/reg_impl/2019/1014/oj/?locale=LV" TargetMode="External"/><Relationship Id="rId14" Type="http://schemas.openxmlformats.org/officeDocument/2006/relationships/hyperlink" Target="http://eur-lex.europa.eu/eli/reg_impl/2019/1014/oj/?locale=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6932-3EC8-43D7-AB75-0CC0DE66A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5038</Words>
  <Characters>2872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Links>
    <vt:vector size="12" baseType="variant">
      <vt:variant>
        <vt:i4>1310795</vt:i4>
      </vt:variant>
      <vt:variant>
        <vt:i4>3</vt:i4>
      </vt:variant>
      <vt:variant>
        <vt:i4>0</vt:i4>
      </vt:variant>
      <vt:variant>
        <vt:i4>5</vt:i4>
      </vt:variant>
      <vt:variant>
        <vt:lpwstr>http://eur-lex.europa.eu/LexUriServ/LexUriServ.do?uri=CONSLEG:1999R1254:20051202:LV:HTML</vt:lpwstr>
      </vt:variant>
      <vt:variant>
        <vt:lpwstr/>
      </vt:variant>
      <vt:variant>
        <vt:i4>1704011</vt:i4>
      </vt:variant>
      <vt:variant>
        <vt:i4>0</vt:i4>
      </vt:variant>
      <vt:variant>
        <vt:i4>0</vt:i4>
      </vt:variant>
      <vt:variant>
        <vt:i4>5</vt:i4>
      </vt:variant>
      <vt:variant>
        <vt:lpwstr>http://eur-lex.europa.eu/LexUriServ/LexUriServ.do?uri=CONSLEG:2003R0639:20090620:LV:HTML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